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C228B" w14:textId="45F09909" w:rsidR="005F1316" w:rsidRDefault="00D87B7E" w:rsidP="5AE9FBE6">
      <w:pPr>
        <w:rPr>
          <w:rFonts w:ascii="Toma Sans SemiBold" w:eastAsiaTheme="majorEastAsia" w:hAnsi="Toma Sans SemiBold"/>
          <w:b/>
          <w:bCs/>
          <w:sz w:val="40"/>
          <w:szCs w:val="40"/>
        </w:rPr>
      </w:pPr>
      <w:r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8BC45" wp14:editId="3BEC9346">
                <wp:simplePos x="0" y="0"/>
                <wp:positionH relativeFrom="margin">
                  <wp:posOffset>4259195</wp:posOffset>
                </wp:positionH>
                <wp:positionV relativeFrom="paragraph">
                  <wp:posOffset>673735</wp:posOffset>
                </wp:positionV>
                <wp:extent cx="2419985" cy="911860"/>
                <wp:effectExtent l="0" t="0" r="0" b="25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985" cy="911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44A37" w14:textId="1DC832D5" w:rsidR="003A4A8D" w:rsidRPr="0035195A" w:rsidRDefault="008A2C55" w:rsidP="00D87B7E">
                            <w:pPr>
                              <w:spacing w:before="40" w:line="360" w:lineRule="auto"/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</w:pPr>
                            <w:r w:rsidRPr="0035195A">
                              <w:rPr>
                                <w:rFonts w:eastAsiaTheme="majorEastAsia"/>
                                <w:b/>
                                <w:sz w:val="16"/>
                                <w:szCs w:val="16"/>
                              </w:rPr>
                              <w:t>OFFICIAL USE ONLY</w:t>
                            </w:r>
                          </w:p>
                          <w:p w14:paraId="571D8D21" w14:textId="358D28AB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[ </w:t>
                            </w:r>
                            <w:r w:rsidR="003A7E2A"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Reconciled to the prefill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Information Received by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23BC11CB" w14:textId="0BA2E4D0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>[  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Meeting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Email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Phone </w:t>
                            </w:r>
                            <w:r w:rsidR="00D87B7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5195A">
                              <w:rPr>
                                <w:sz w:val="16"/>
                                <w:szCs w:val="16"/>
                              </w:rPr>
                              <w:t>[  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Post</w:t>
                            </w:r>
                          </w:p>
                          <w:p w14:paraId="01035451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</w:pPr>
                            <w:proofErr w:type="gramStart"/>
                            <w:r w:rsidRPr="0035195A">
                              <w:rPr>
                                <w:sz w:val="16"/>
                                <w:szCs w:val="16"/>
                              </w:rPr>
                              <w:t>[  ]</w:t>
                            </w:r>
                            <w:proofErr w:type="gramEnd"/>
                            <w:r w:rsidRPr="0035195A">
                              <w:rPr>
                                <w:sz w:val="16"/>
                                <w:szCs w:val="16"/>
                              </w:rPr>
                              <w:t xml:space="preserve"> Contact Information Updated in APS</w:t>
                            </w:r>
                            <w:r w:rsidRPr="0035195A">
                              <w:rPr>
                                <w:color w:val="000000"/>
                                <w:sz w:val="16"/>
                                <w:szCs w:val="16"/>
                                <w:lang w:eastAsia="en-AU"/>
                              </w:rPr>
                              <w:t xml:space="preserve"> </w:t>
                            </w:r>
                          </w:p>
                          <w:p w14:paraId="77C66A69" w14:textId="77777777" w:rsidR="003A4A8D" w:rsidRPr="0035195A" w:rsidRDefault="003A4A8D" w:rsidP="00D87B7E">
                            <w:pPr>
                              <w:spacing w:before="40" w:line="36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8BC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35pt;margin-top:53.05pt;width:190.55pt;height:7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" stroked="f">
                <v:textbox inset="0,0,0,0">
                  <w:txbxContent>
                    <w:p w14:paraId="34E44A37" w14:textId="1DC832D5" w:rsidR="003A4A8D" w:rsidRPr="0035195A" w:rsidRDefault="008A2C55" w:rsidP="00D87B7E">
                      <w:pPr>
                        <w:spacing w:before="40" w:line="360" w:lineRule="auto"/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</w:pPr>
                      <w:r w:rsidRPr="0035195A">
                        <w:rPr>
                          <w:rFonts w:eastAsiaTheme="majorEastAsia"/>
                          <w:b/>
                          <w:sz w:val="16"/>
                          <w:szCs w:val="16"/>
                        </w:rPr>
                        <w:t>OFFICIAL USE ONLY</w:t>
                      </w:r>
                    </w:p>
                    <w:p w14:paraId="571D8D21" w14:textId="358D28AB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 xml:space="preserve">[ </w:t>
                      </w:r>
                      <w:r w:rsidR="003A7E2A"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Reconciled to the prefill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Information Received by</w:t>
                      </w:r>
                      <w:r w:rsidR="00D87B7E">
                        <w:rPr>
                          <w:sz w:val="16"/>
                          <w:szCs w:val="16"/>
                        </w:rPr>
                        <w:t>:</w:t>
                      </w:r>
                    </w:p>
                    <w:p w14:paraId="23BC11CB" w14:textId="0BA2E4D0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>[  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 xml:space="preserve">Meeting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 xml:space="preserve">Email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 xml:space="preserve">Phone </w:t>
                      </w:r>
                      <w:r w:rsidR="00D87B7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5195A">
                        <w:rPr>
                          <w:sz w:val="16"/>
                          <w:szCs w:val="16"/>
                        </w:rPr>
                        <w:t>[  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Post</w:t>
                      </w:r>
                    </w:p>
                    <w:p w14:paraId="01035451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</w:pPr>
                      <w:proofErr w:type="gramStart"/>
                      <w:r w:rsidRPr="0035195A">
                        <w:rPr>
                          <w:sz w:val="16"/>
                          <w:szCs w:val="16"/>
                        </w:rPr>
                        <w:t>[  ]</w:t>
                      </w:r>
                      <w:proofErr w:type="gramEnd"/>
                      <w:r w:rsidRPr="0035195A">
                        <w:rPr>
                          <w:sz w:val="16"/>
                          <w:szCs w:val="16"/>
                        </w:rPr>
                        <w:t xml:space="preserve"> Contact Information Updated in APS</w:t>
                      </w:r>
                      <w:r w:rsidRPr="0035195A">
                        <w:rPr>
                          <w:color w:val="000000"/>
                          <w:sz w:val="16"/>
                          <w:szCs w:val="16"/>
                          <w:lang w:eastAsia="en-AU"/>
                        </w:rPr>
                        <w:t xml:space="preserve"> </w:t>
                      </w:r>
                    </w:p>
                    <w:p w14:paraId="77C66A69" w14:textId="77777777" w:rsidR="003A4A8D" w:rsidRPr="0035195A" w:rsidRDefault="003A4A8D" w:rsidP="00D87B7E">
                      <w:pPr>
                        <w:spacing w:before="40" w:line="36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2117D" w:rsidRPr="003A4A8D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59469F" wp14:editId="3A2BB620">
                <wp:simplePos x="0" y="0"/>
                <wp:positionH relativeFrom="margin">
                  <wp:posOffset>50782</wp:posOffset>
                </wp:positionH>
                <wp:positionV relativeFrom="paragraph">
                  <wp:posOffset>563880</wp:posOffset>
                </wp:positionV>
                <wp:extent cx="2791460" cy="1154430"/>
                <wp:effectExtent l="0" t="0" r="254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1460" cy="115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3BF3C" w14:textId="524EF7E7" w:rsidR="008A2C55" w:rsidRPr="00322D1F" w:rsidRDefault="00691CB2" w:rsidP="009079BA">
                            <w:pPr>
                              <w:pStyle w:val="Heading1"/>
                              <w:rPr>
                                <w:b/>
                                <w:lang w:eastAsia="en-AU"/>
                              </w:rPr>
                            </w:pPr>
                            <w:r>
                              <w:rPr>
                                <w:b/>
                                <w:lang w:eastAsia="en-AU"/>
                              </w:rPr>
                              <w:t>2025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t xml:space="preserve"> INDIVIDUAL</w:t>
                            </w:r>
                            <w:r w:rsidR="002A1DFD">
                              <w:rPr>
                                <w:b/>
                                <w:lang w:eastAsia="en-AU"/>
                              </w:rPr>
                              <w:br/>
                            </w:r>
                            <w:r w:rsidR="008A2C55" w:rsidRPr="00322D1F">
                              <w:rPr>
                                <w:b/>
                                <w:lang w:eastAsia="en-AU"/>
                              </w:rPr>
                              <w:t>INCOME TAX RETURN CHECKLIST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9469F" id="Text Box 4" o:spid="_x0000_s1027" type="#_x0000_t202" style="position:absolute;margin-left:4pt;margin-top:44.4pt;width:219.8pt;height:90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" stroked="f">
                <v:textbox inset="0,0,0,0">
                  <w:txbxContent>
                    <w:p w14:paraId="7723BF3C" w14:textId="524EF7E7" w:rsidR="008A2C55" w:rsidRPr="00322D1F" w:rsidRDefault="00691CB2" w:rsidP="009079BA">
                      <w:pPr>
                        <w:pStyle w:val="Heading1"/>
                        <w:rPr>
                          <w:b/>
                          <w:lang w:eastAsia="en-AU"/>
                        </w:rPr>
                      </w:pPr>
                      <w:r>
                        <w:rPr>
                          <w:b/>
                          <w:lang w:eastAsia="en-AU"/>
                        </w:rPr>
                        <w:t>2025</w:t>
                      </w:r>
                      <w:r w:rsidR="002A1DFD">
                        <w:rPr>
                          <w:b/>
                          <w:lang w:eastAsia="en-AU"/>
                        </w:rPr>
                        <w:t xml:space="preserve"> INDIVIDUAL</w:t>
                      </w:r>
                      <w:r w:rsidR="002A1DFD">
                        <w:rPr>
                          <w:b/>
                          <w:lang w:eastAsia="en-AU"/>
                        </w:rPr>
                        <w:br/>
                      </w:r>
                      <w:r w:rsidR="008A2C55" w:rsidRPr="00322D1F">
                        <w:rPr>
                          <w:b/>
                          <w:lang w:eastAsia="en-AU"/>
                        </w:rPr>
                        <w:t>INCOME TAX RETURN CHECKLIST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4A8D" w:rsidRPr="003A4A8D">
        <w:br/>
      </w:r>
      <w:r w:rsidR="003A4A8D" w:rsidRPr="003A4A8D">
        <w:br/>
      </w:r>
      <w:r w:rsidR="003A4A8D" w:rsidRPr="003A4A8D">
        <w:br/>
      </w:r>
    </w:p>
    <w:p w14:paraId="567B0B95" w14:textId="77777777" w:rsidR="005F1316" w:rsidRDefault="005F1316" w:rsidP="009079BA">
      <w:pPr>
        <w:rPr>
          <w:rFonts w:eastAsiaTheme="majorEastAsia"/>
        </w:rPr>
      </w:pPr>
    </w:p>
    <w:p w14:paraId="3BB6CEB0" w14:textId="77777777" w:rsidR="005F1316" w:rsidRPr="00D47CF7" w:rsidRDefault="005F1316" w:rsidP="009079BA"/>
    <w:tbl>
      <w:tblPr>
        <w:tblW w:w="10358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20"/>
        <w:gridCol w:w="7538"/>
      </w:tblGrid>
      <w:tr w:rsidR="00033E7B" w:rsidRPr="003A4A8D" w14:paraId="79E8474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43483AA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Full Name</w:t>
            </w:r>
          </w:p>
        </w:tc>
        <w:tc>
          <w:tcPr>
            <w:tcW w:w="7538" w:type="dxa"/>
            <w:noWrap/>
            <w:vAlign w:val="center"/>
            <w:hideMark/>
          </w:tcPr>
          <w:p w14:paraId="44FEB165" w14:textId="20B2717B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494F852C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5F037BF5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Address </w:t>
            </w:r>
          </w:p>
        </w:tc>
        <w:tc>
          <w:tcPr>
            <w:tcW w:w="7538" w:type="dxa"/>
            <w:noWrap/>
            <w:vAlign w:val="center"/>
            <w:hideMark/>
          </w:tcPr>
          <w:p w14:paraId="23B747F0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767A31E4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0AB4D1A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Address (postal)</w:t>
            </w:r>
          </w:p>
        </w:tc>
        <w:tc>
          <w:tcPr>
            <w:tcW w:w="7538" w:type="dxa"/>
            <w:noWrap/>
            <w:vAlign w:val="center"/>
            <w:hideMark/>
          </w:tcPr>
          <w:p w14:paraId="55DC10B7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034EC591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8D8E9DE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Telephone Contacts</w:t>
            </w:r>
          </w:p>
        </w:tc>
        <w:tc>
          <w:tcPr>
            <w:tcW w:w="7538" w:type="dxa"/>
            <w:noWrap/>
            <w:vAlign w:val="center"/>
            <w:hideMark/>
          </w:tcPr>
          <w:p w14:paraId="4490D52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Mobile:</w:t>
            </w:r>
          </w:p>
        </w:tc>
      </w:tr>
      <w:tr w:rsidR="00033E7B" w:rsidRPr="003A4A8D" w14:paraId="5B91D4E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7FFDF136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4C1BA4E5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Business Hours (work</w:t>
            </w:r>
            <w:proofErr w:type="gramStart"/>
            <w:r w:rsidRPr="00D47CF7">
              <w:rPr>
                <w:lang w:eastAsia="en-AU"/>
              </w:rPr>
              <w:t>) :</w:t>
            </w:r>
            <w:proofErr w:type="gramEnd"/>
          </w:p>
        </w:tc>
      </w:tr>
      <w:tr w:rsidR="00033E7B" w:rsidRPr="003A4A8D" w14:paraId="13E7B1F8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04A1C1D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4C953A3A" w14:textId="78F3ADCF" w:rsidR="003A4A8D" w:rsidRPr="00D47CF7" w:rsidRDefault="003A7E2A" w:rsidP="009079BA">
            <w:pPr>
              <w:rPr>
                <w:lang w:eastAsia="en-AU"/>
              </w:rPr>
            </w:pPr>
            <w:r>
              <w:rPr>
                <w:lang w:eastAsia="en-AU"/>
              </w:rPr>
              <w:t>After Hours (</w:t>
            </w:r>
            <w:r w:rsidR="003A4A8D" w:rsidRPr="00D47CF7">
              <w:rPr>
                <w:lang w:eastAsia="en-AU"/>
              </w:rPr>
              <w:t>home</w:t>
            </w:r>
            <w:proofErr w:type="gramStart"/>
            <w:r w:rsidR="003A4A8D" w:rsidRPr="00D47CF7">
              <w:rPr>
                <w:lang w:eastAsia="en-AU"/>
              </w:rPr>
              <w:t>) :</w:t>
            </w:r>
            <w:proofErr w:type="gramEnd"/>
          </w:p>
        </w:tc>
      </w:tr>
      <w:tr w:rsidR="00033E7B" w:rsidRPr="003A4A8D" w14:paraId="0B185D22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3AA323FA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Email</w:t>
            </w:r>
          </w:p>
        </w:tc>
        <w:tc>
          <w:tcPr>
            <w:tcW w:w="7538" w:type="dxa"/>
            <w:noWrap/>
            <w:vAlign w:val="center"/>
            <w:hideMark/>
          </w:tcPr>
          <w:p w14:paraId="1FA8001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17C29668" w14:textId="77777777" w:rsidTr="00033E7B">
        <w:trPr>
          <w:trHeight w:val="555"/>
          <w:jc w:val="center"/>
        </w:trPr>
        <w:tc>
          <w:tcPr>
            <w:tcW w:w="2820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40B98E9C" w14:textId="375FD14A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Electronic </w:t>
            </w:r>
            <w:r w:rsidR="003A7E2A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 xml:space="preserve">Banking Details                                  </w:t>
            </w:r>
            <w:proofErr w:type="gramStart"/>
            <w:r w:rsidRPr="00907618">
              <w:rPr>
                <w:b/>
                <w:lang w:eastAsia="en-AU"/>
              </w:rPr>
              <w:t xml:space="preserve">   (</w:t>
            </w:r>
            <w:proofErr w:type="gramEnd"/>
            <w:r w:rsidRPr="00907618">
              <w:rPr>
                <w:b/>
                <w:lang w:eastAsia="en-AU"/>
              </w:rPr>
              <w:t>for refund if applicable)</w:t>
            </w:r>
          </w:p>
        </w:tc>
        <w:tc>
          <w:tcPr>
            <w:tcW w:w="7538" w:type="dxa"/>
            <w:noWrap/>
            <w:vAlign w:val="center"/>
            <w:hideMark/>
          </w:tcPr>
          <w:p w14:paraId="29A0C56C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BSB:</w:t>
            </w:r>
          </w:p>
        </w:tc>
      </w:tr>
      <w:tr w:rsidR="00033E7B" w:rsidRPr="003A4A8D" w14:paraId="1566BC0A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1F10C2EA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61124826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Number:</w:t>
            </w:r>
          </w:p>
        </w:tc>
      </w:tr>
      <w:tr w:rsidR="00033E7B" w:rsidRPr="003A4A8D" w14:paraId="3BE9BC89" w14:textId="77777777" w:rsidTr="00033E7B">
        <w:trPr>
          <w:trHeight w:val="555"/>
          <w:jc w:val="center"/>
        </w:trPr>
        <w:tc>
          <w:tcPr>
            <w:tcW w:w="2820" w:type="dxa"/>
            <w:vMerge/>
            <w:shd w:val="clear" w:color="auto" w:fill="F2F2F2" w:themeFill="background1" w:themeFillShade="F2"/>
            <w:vAlign w:val="center"/>
            <w:hideMark/>
          </w:tcPr>
          <w:p w14:paraId="21488422" w14:textId="77777777" w:rsidR="003A4A8D" w:rsidRPr="00907618" w:rsidRDefault="003A4A8D" w:rsidP="009079BA">
            <w:pPr>
              <w:rPr>
                <w:b/>
                <w:lang w:eastAsia="en-AU"/>
              </w:rPr>
            </w:pPr>
          </w:p>
        </w:tc>
        <w:tc>
          <w:tcPr>
            <w:tcW w:w="7538" w:type="dxa"/>
            <w:noWrap/>
            <w:vAlign w:val="center"/>
            <w:hideMark/>
          </w:tcPr>
          <w:p w14:paraId="7601BE2D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Account Name:</w:t>
            </w:r>
          </w:p>
        </w:tc>
      </w:tr>
      <w:tr w:rsidR="00033E7B" w:rsidRPr="003A4A8D" w14:paraId="5E9DB4A8" w14:textId="77777777" w:rsidTr="00033E7B">
        <w:trPr>
          <w:trHeight w:val="555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  <w:hideMark/>
          </w:tcPr>
          <w:p w14:paraId="10F294BC" w14:textId="77777777" w:rsidR="003A4A8D" w:rsidRPr="00907618" w:rsidRDefault="003A4A8D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Main Occupation</w:t>
            </w:r>
          </w:p>
        </w:tc>
        <w:tc>
          <w:tcPr>
            <w:tcW w:w="7538" w:type="dxa"/>
            <w:noWrap/>
            <w:vAlign w:val="center"/>
            <w:hideMark/>
          </w:tcPr>
          <w:p w14:paraId="4540B648" w14:textId="77777777" w:rsidR="003A4A8D" w:rsidRPr="00D47CF7" w:rsidRDefault="003A4A8D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 </w:t>
            </w:r>
          </w:p>
        </w:tc>
      </w:tr>
      <w:tr w:rsidR="00033E7B" w:rsidRPr="003A4A8D" w14:paraId="6556E8F5" w14:textId="77777777" w:rsidTr="00033E7B">
        <w:trPr>
          <w:trHeight w:val="1826"/>
          <w:jc w:val="center"/>
        </w:trPr>
        <w:tc>
          <w:tcPr>
            <w:tcW w:w="2820" w:type="dxa"/>
            <w:shd w:val="clear" w:color="auto" w:fill="F2F2F2" w:themeFill="background1" w:themeFillShade="F2"/>
            <w:noWrap/>
            <w:vAlign w:val="center"/>
          </w:tcPr>
          <w:p w14:paraId="3375E014" w14:textId="26756C29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 xml:space="preserve">How do you wish to </w:t>
            </w:r>
            <w:r w:rsidR="00033E7B" w:rsidRPr="00907618">
              <w:rPr>
                <w:b/>
                <w:lang w:eastAsia="en-AU"/>
              </w:rPr>
              <w:br/>
            </w:r>
            <w:r w:rsidRPr="00907618">
              <w:rPr>
                <w:b/>
                <w:lang w:eastAsia="en-AU"/>
              </w:rPr>
              <w:t>receive your return?</w:t>
            </w:r>
          </w:p>
          <w:p w14:paraId="5D5A40EF" w14:textId="6A8BDFC4" w:rsidR="00B31BB9" w:rsidRPr="00907618" w:rsidRDefault="00B31BB9" w:rsidP="009079BA">
            <w:pPr>
              <w:rPr>
                <w:b/>
                <w:lang w:eastAsia="en-AU"/>
              </w:rPr>
            </w:pPr>
            <w:r w:rsidRPr="00907618">
              <w:rPr>
                <w:b/>
                <w:lang w:eastAsia="en-AU"/>
              </w:rPr>
              <w:t>(Please Circle)</w:t>
            </w:r>
          </w:p>
        </w:tc>
        <w:tc>
          <w:tcPr>
            <w:tcW w:w="7538" w:type="dxa"/>
            <w:noWrap/>
            <w:vAlign w:val="center"/>
          </w:tcPr>
          <w:p w14:paraId="18F21104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356B2590" w14:textId="029719A9" w:rsidR="00B31BB9" w:rsidRPr="00D47CF7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Paper Copy</w:t>
            </w:r>
          </w:p>
          <w:p w14:paraId="358578F1" w14:textId="77777777" w:rsidR="00B31BB9" w:rsidRPr="00D47CF7" w:rsidRDefault="00B31BB9" w:rsidP="009079BA">
            <w:pPr>
              <w:rPr>
                <w:lang w:eastAsia="en-AU"/>
              </w:rPr>
            </w:pPr>
          </w:p>
          <w:p w14:paraId="55C23A38" w14:textId="785B0B0C" w:rsidR="00B31BB9" w:rsidRDefault="00B31BB9" w:rsidP="009079BA">
            <w:pPr>
              <w:rPr>
                <w:lang w:eastAsia="en-AU"/>
              </w:rPr>
            </w:pPr>
            <w:r w:rsidRPr="00D47CF7">
              <w:rPr>
                <w:lang w:eastAsia="en-AU"/>
              </w:rPr>
              <w:t>Electronic Copy</w:t>
            </w:r>
          </w:p>
          <w:p w14:paraId="78FFE43F" w14:textId="0B342AE0" w:rsidR="00A60CAF" w:rsidRPr="00A60CAF" w:rsidRDefault="00A60CAF" w:rsidP="009079BA">
            <w:pPr>
              <w:rPr>
                <w:i/>
                <w:iCs/>
                <w:lang w:eastAsia="en-AU"/>
              </w:rPr>
            </w:pPr>
            <w:r w:rsidRPr="00A60CAF">
              <w:rPr>
                <w:i/>
                <w:iCs/>
                <w:lang w:eastAsia="en-AU"/>
              </w:rPr>
              <w:t>Note:</w:t>
            </w:r>
            <w:r w:rsidR="007D4B48">
              <w:rPr>
                <w:i/>
                <w:iCs/>
                <w:lang w:eastAsia="en-AU"/>
              </w:rPr>
              <w:t xml:space="preserve"> Email address and mobile phone number is required for each person </w:t>
            </w:r>
            <w:r w:rsidR="003D480C">
              <w:rPr>
                <w:i/>
                <w:iCs/>
                <w:lang w:eastAsia="en-AU"/>
              </w:rPr>
              <w:t>to receive an electronic copy.</w:t>
            </w:r>
          </w:p>
          <w:p w14:paraId="6A79FFCA" w14:textId="5C7D80C7" w:rsidR="00B31BB9" w:rsidRPr="00D47CF7" w:rsidRDefault="00B31BB9" w:rsidP="009079BA">
            <w:pPr>
              <w:rPr>
                <w:lang w:eastAsia="en-AU"/>
              </w:rPr>
            </w:pPr>
          </w:p>
        </w:tc>
      </w:tr>
      <w:tr w:rsidR="0035195A" w:rsidRPr="0035195A" w14:paraId="13174CCF" w14:textId="77777777" w:rsidTr="00033E7B">
        <w:trPr>
          <w:trHeight w:val="1240"/>
          <w:jc w:val="center"/>
        </w:trPr>
        <w:tc>
          <w:tcPr>
            <w:tcW w:w="10358" w:type="dxa"/>
            <w:gridSpan w:val="2"/>
            <w:shd w:val="clear" w:color="auto" w:fill="EA6A20"/>
            <w:noWrap/>
            <w:vAlign w:val="center"/>
          </w:tcPr>
          <w:p w14:paraId="63B78933" w14:textId="01C324DC" w:rsidR="003A4A8D" w:rsidRPr="0035195A" w:rsidRDefault="003A4A8D" w:rsidP="009079BA">
            <w:pPr>
              <w:rPr>
                <w:b/>
                <w:color w:val="FFFFFF" w:themeColor="background1"/>
                <w:lang w:eastAsia="en-AU"/>
              </w:rPr>
            </w:pPr>
            <w:r w:rsidRPr="00A970A6">
              <w:rPr>
                <w:b/>
                <w:color w:val="FFFFFF" w:themeColor="background1"/>
                <w:sz w:val="22"/>
                <w:szCs w:val="32"/>
                <w:lang w:eastAsia="en-AU"/>
              </w:rPr>
              <w:t xml:space="preserve">If your personal circumstances have changed, e.g. new partner, married, separated, birth of child etc. </w:t>
            </w:r>
            <w:r w:rsidR="00033E7B" w:rsidRPr="00A970A6">
              <w:rPr>
                <w:b/>
                <w:color w:val="FFFFFF" w:themeColor="background1"/>
                <w:sz w:val="22"/>
                <w:szCs w:val="32"/>
                <w:lang w:eastAsia="en-AU"/>
              </w:rPr>
              <w:br/>
            </w:r>
            <w:r w:rsidRPr="00A970A6">
              <w:rPr>
                <w:b/>
                <w:color w:val="FFFFFF" w:themeColor="background1"/>
                <w:sz w:val="22"/>
                <w:szCs w:val="32"/>
                <w:lang w:eastAsia="en-AU"/>
              </w:rPr>
              <w:t>please let us know and we will contact you for more information.</w:t>
            </w:r>
          </w:p>
        </w:tc>
      </w:tr>
    </w:tbl>
    <w:p w14:paraId="50DAA9F9" w14:textId="77777777" w:rsidR="00B31BB9" w:rsidRDefault="00B31BB9" w:rsidP="009079BA">
      <w:pPr>
        <w:rPr>
          <w:rFonts w:eastAsiaTheme="majorEastAsia"/>
        </w:rPr>
      </w:pPr>
    </w:p>
    <w:p w14:paraId="7B6973F7" w14:textId="77777777" w:rsidR="00033E7B" w:rsidRPr="0035195A" w:rsidRDefault="00033E7B" w:rsidP="009079BA">
      <w:pPr>
        <w:rPr>
          <w:rFonts w:eastAsiaTheme="majorEastAsia"/>
          <w:b/>
        </w:rPr>
      </w:pPr>
    </w:p>
    <w:p w14:paraId="5F9EF5E7" w14:textId="2702D3E1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RETURN COMPLETED FORM TO OUR OFFICE.</w:t>
      </w:r>
    </w:p>
    <w:p w14:paraId="704C760F" w14:textId="57DE3EDF" w:rsidR="003A4A8D" w:rsidRPr="0035195A" w:rsidRDefault="003A7E2A" w:rsidP="007259D5">
      <w:pPr>
        <w:rPr>
          <w:rFonts w:eastAsiaTheme="majorEastAsia"/>
          <w:b/>
        </w:rPr>
      </w:pPr>
      <w:r w:rsidRPr="0035195A">
        <w:rPr>
          <w:rFonts w:eastAsiaTheme="majorEastAsia"/>
          <w:b/>
        </w:rPr>
        <w:t>PLEASE INDICATE YES OR NO FOR EACH OF THE ITEMS LISTED.</w:t>
      </w:r>
    </w:p>
    <w:p w14:paraId="75F0FF02" w14:textId="1A07A0E8" w:rsidR="005F1316" w:rsidRPr="0035195A" w:rsidRDefault="002D20DC" w:rsidP="007259D5">
      <w:pPr>
        <w:rPr>
          <w:rFonts w:eastAsiaTheme="majorEastAsia"/>
          <w:b/>
        </w:rPr>
      </w:pPr>
      <w:r>
        <w:rPr>
          <w:rFonts w:eastAsiaTheme="majorEastAsia"/>
          <w:b/>
        </w:rPr>
        <w:t xml:space="preserve">PLEASE </w:t>
      </w:r>
      <w:r w:rsidR="003A7E2A" w:rsidRPr="0035195A">
        <w:rPr>
          <w:rFonts w:eastAsiaTheme="majorEastAsia"/>
          <w:b/>
        </w:rPr>
        <w:t>ATTACH SUPPORTING DOCUMENTATION.</w:t>
      </w:r>
    </w:p>
    <w:p w14:paraId="06B3355A" w14:textId="77777777" w:rsidR="003A7E2A" w:rsidRPr="0035195A" w:rsidRDefault="003A7E2A" w:rsidP="009079BA">
      <w:pPr>
        <w:rPr>
          <w:b/>
        </w:rPr>
      </w:pPr>
      <w:r w:rsidRPr="0035195A">
        <w:rPr>
          <w:b/>
        </w:rPr>
        <w:br w:type="page"/>
      </w:r>
    </w:p>
    <w:tbl>
      <w:tblPr>
        <w:tblStyle w:val="TableGrid"/>
        <w:tblW w:w="10508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6145"/>
        <w:gridCol w:w="851"/>
        <w:gridCol w:w="2664"/>
      </w:tblGrid>
      <w:tr w:rsidR="0035195A" w:rsidRPr="0035195A" w14:paraId="7336E546" w14:textId="77777777" w:rsidTr="47CE721D">
        <w:trPr>
          <w:trHeight w:val="567"/>
        </w:trPr>
        <w:tc>
          <w:tcPr>
            <w:tcW w:w="699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D5EB80" w14:textId="10B3165A" w:rsidR="003A4A8D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="003A4A8D" w:rsidRPr="0035195A">
              <w:rPr>
                <w:b/>
                <w:color w:val="FFFFFF" w:themeColor="background1"/>
              </w:rPr>
              <w:t>INCOME</w:t>
            </w:r>
          </w:p>
        </w:tc>
        <w:tc>
          <w:tcPr>
            <w:tcW w:w="85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B882B0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664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7A7714" w14:textId="77777777" w:rsidR="003A4A8D" w:rsidRPr="0035195A" w:rsidRDefault="003A4A8D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3A4A8D" w:rsidRPr="009079BA" w14:paraId="411A5DAE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06925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7BF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 xml:space="preserve">Salary or Wage </w:t>
            </w:r>
            <w:r w:rsidRPr="00907618">
              <w:t>(PAYG Payment Summary)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E9C94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DB3203" w14:textId="77777777" w:rsidR="003A4A8D" w:rsidRPr="009079BA" w:rsidRDefault="003A4A8D" w:rsidP="009079BA"/>
        </w:tc>
      </w:tr>
      <w:tr w:rsidR="003A4A8D" w:rsidRPr="009079BA" w14:paraId="0758C3E0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88A5B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4A3E97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Allowances, Earnings, Tips, Director’s fees, etc.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4FE9E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DA5A6" w14:textId="77777777" w:rsidR="003A4A8D" w:rsidRPr="009079BA" w:rsidRDefault="003A4A8D" w:rsidP="009079BA"/>
        </w:tc>
      </w:tr>
      <w:tr w:rsidR="003A4A8D" w:rsidRPr="009079BA" w14:paraId="00CED209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F116F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2CBDD8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Employer Lump Sum Payments</w:t>
            </w:r>
          </w:p>
          <w:p w14:paraId="4C7BDE4F" w14:textId="77777777" w:rsidR="003A4A8D" w:rsidRPr="009079BA" w:rsidRDefault="003A4A8D" w:rsidP="009079BA">
            <w:r w:rsidRPr="009079BA">
              <w:t>(See PAYG Payment Summary for Details at Label A and B)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0C6A8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603B46" w14:textId="77777777" w:rsidR="003A4A8D" w:rsidRPr="009079BA" w:rsidRDefault="003A4A8D" w:rsidP="009079BA"/>
        </w:tc>
      </w:tr>
      <w:tr w:rsidR="003A4A8D" w:rsidRPr="009079BA" w14:paraId="74F16478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5C627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4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91AE3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Eligible Termination Payments (ETP’s)</w:t>
            </w:r>
          </w:p>
          <w:p w14:paraId="11C93E49" w14:textId="77777777" w:rsidR="003A4A8D" w:rsidRPr="009079BA" w:rsidRDefault="003A4A8D" w:rsidP="009079BA">
            <w:r w:rsidRPr="009079BA">
              <w:t>(Obtain and attach any ETP payment summaries and employer termination statements)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6741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B569" w14:textId="77777777" w:rsidR="003A4A8D" w:rsidRPr="009079BA" w:rsidRDefault="003A4A8D" w:rsidP="009079BA"/>
        </w:tc>
      </w:tr>
      <w:tr w:rsidR="003A4A8D" w:rsidRPr="009079BA" w14:paraId="4A282157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A83BF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5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1059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Allowances and Payments</w:t>
            </w:r>
          </w:p>
          <w:p w14:paraId="7E3AF2D5" w14:textId="77777777" w:rsidR="003A4A8D" w:rsidRPr="009079BA" w:rsidRDefault="003A4A8D" w:rsidP="009079BA">
            <w:r w:rsidRPr="009079BA">
              <w:t>(Youth Allowance, Newstart, Sickness, Special Benefit, Educational, Training Allowances)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2D881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8A1E8" w14:textId="77777777" w:rsidR="003A4A8D" w:rsidRPr="009079BA" w:rsidRDefault="003A4A8D" w:rsidP="009079BA"/>
        </w:tc>
      </w:tr>
      <w:tr w:rsidR="003A4A8D" w:rsidRPr="009079BA" w14:paraId="4159523A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93DB3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4D1024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Government Pensions and other Allowances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70FC08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1CB19" w14:textId="77777777" w:rsidR="003A4A8D" w:rsidRPr="009079BA" w:rsidRDefault="003A4A8D" w:rsidP="009079BA"/>
        </w:tc>
      </w:tr>
      <w:tr w:rsidR="003A4A8D" w:rsidRPr="009079BA" w14:paraId="29AFCDAD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B4543D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7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10617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Other Australian Pensions or Annuities – including superannuation pensions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7883C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651A54" w14:textId="77777777" w:rsidR="003A4A8D" w:rsidRPr="009079BA" w:rsidRDefault="003A4A8D" w:rsidP="009079BA"/>
        </w:tc>
      </w:tr>
      <w:tr w:rsidR="003A4A8D" w:rsidRPr="009079BA" w14:paraId="06053514" w14:textId="77777777" w:rsidTr="47CE721D">
        <w:trPr>
          <w:trHeight w:val="346"/>
        </w:trPr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72326C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54B8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Australian Superannuation Lump Sum Payments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2E476A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768626" w14:textId="77777777" w:rsidR="003A4A8D" w:rsidRPr="009079BA" w:rsidRDefault="003A4A8D" w:rsidP="009079BA"/>
        </w:tc>
      </w:tr>
      <w:tr w:rsidR="003A4A8D" w:rsidRPr="009079BA" w14:paraId="1BF8AFAE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D1E88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D1651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Gross Interest</w:t>
            </w:r>
          </w:p>
          <w:p w14:paraId="7F202773" w14:textId="77777777" w:rsidR="00EF15C7" w:rsidRPr="009079BA" w:rsidRDefault="00EF15C7" w:rsidP="009079BA">
            <w:r w:rsidRPr="009079BA">
              <w:t>(From bank accounts or other sources)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966FE6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F8D9E" w14:textId="77777777" w:rsidR="003A4A8D" w:rsidRPr="009079BA" w:rsidRDefault="003A4A8D" w:rsidP="009079BA"/>
        </w:tc>
      </w:tr>
      <w:tr w:rsidR="003A4A8D" w:rsidRPr="009079BA" w14:paraId="3E167C1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78726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11A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A1BEE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Dividends</w:t>
            </w:r>
          </w:p>
          <w:p w14:paraId="2D9E67FB" w14:textId="77777777" w:rsidR="00EF15C7" w:rsidRPr="009079BA" w:rsidRDefault="00EF15C7" w:rsidP="009079BA">
            <w:r w:rsidRPr="009079BA">
              <w:t>(Includes dividend reinvestment (DRP) or any other information (e.g.: buybacks, consolidations, return of capital))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07DEF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00F728" w14:textId="77777777" w:rsidR="003A4A8D" w:rsidRPr="009079BA" w:rsidRDefault="003A4A8D" w:rsidP="009079BA"/>
        </w:tc>
      </w:tr>
      <w:tr w:rsidR="003A4A8D" w:rsidRPr="009079BA" w14:paraId="5882CCE4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A27D66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11B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B1C17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Share Purchases</w:t>
            </w:r>
          </w:p>
          <w:p w14:paraId="1957E58C" w14:textId="72C2BE18" w:rsidR="00EF15C7" w:rsidRPr="009079BA" w:rsidRDefault="00EF15C7" w:rsidP="009079BA">
            <w:r w:rsidRPr="009079BA">
              <w:t xml:space="preserve">(Did you purchase any shares throughout the year </w:t>
            </w:r>
            <w:proofErr w:type="gramStart"/>
            <w:r w:rsidRPr="009079BA">
              <w:t>( e.g.</w:t>
            </w:r>
            <w:proofErr w:type="gramEnd"/>
            <w:r w:rsidRPr="009079BA">
              <w:t>: purchase documents, sales contracts)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DF43D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FB3D6" w14:textId="77777777" w:rsidR="003A4A8D" w:rsidRPr="009079BA" w:rsidRDefault="003A4A8D" w:rsidP="009079BA"/>
        </w:tc>
      </w:tr>
      <w:tr w:rsidR="003A4A8D" w:rsidRPr="009079BA" w14:paraId="6E147F0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FB30DA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12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8DF5DC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Employee Share Schemes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1DCA8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F22BD" w14:textId="77777777" w:rsidR="003A4A8D" w:rsidRPr="009079BA" w:rsidRDefault="003A4A8D" w:rsidP="009079BA"/>
        </w:tc>
      </w:tr>
      <w:tr w:rsidR="003A4A8D" w:rsidRPr="009079BA" w14:paraId="72C2CA09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93B1B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13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3D4A75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Partnerships and Trusts</w:t>
            </w:r>
          </w:p>
          <w:p w14:paraId="175E4791" w14:textId="5B659358" w:rsidR="00EF15C7" w:rsidRPr="009079BA" w:rsidRDefault="00EF15C7" w:rsidP="009079BA">
            <w:r w:rsidRPr="009079BA">
              <w:t xml:space="preserve">(Provide tax statements for any managed funds or copy of </w:t>
            </w:r>
            <w:proofErr w:type="gramStart"/>
            <w:r w:rsidRPr="009079BA">
              <w:t>partnership’s</w:t>
            </w:r>
            <w:proofErr w:type="gramEnd"/>
            <w:r w:rsidRPr="009079BA">
              <w:t xml:space="preserve"> or trust’s</w:t>
            </w:r>
            <w:r w:rsidR="000F698F">
              <w:t xml:space="preserve"> tax</w:t>
            </w:r>
            <w:r w:rsidRPr="009079BA">
              <w:t xml:space="preserve"> return)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EC5015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8F745" w14:textId="77777777" w:rsidR="003A4A8D" w:rsidRPr="009079BA" w:rsidRDefault="003A4A8D" w:rsidP="009079BA"/>
        </w:tc>
      </w:tr>
      <w:tr w:rsidR="003A4A8D" w:rsidRPr="009079BA" w14:paraId="58F069BD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CDAF69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14/15/16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CF2E88" w14:textId="77777777" w:rsidR="003A4A8D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Net Income or Loss from Business</w:t>
            </w:r>
          </w:p>
          <w:p w14:paraId="5D38D3A6" w14:textId="77777777" w:rsidR="00EF15C7" w:rsidRPr="009079BA" w:rsidRDefault="00EF15C7" w:rsidP="009079BA">
            <w:r w:rsidRPr="009079BA">
              <w:t>(Provide a summary of income and expenses that relate to the business)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1C62A4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11787" w14:textId="77777777" w:rsidR="003A4A8D" w:rsidRPr="009079BA" w:rsidRDefault="003A4A8D" w:rsidP="009079BA"/>
        </w:tc>
      </w:tr>
      <w:tr w:rsidR="003A4A8D" w:rsidRPr="009079BA" w14:paraId="01FA08A8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54D61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18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465449" w14:textId="77777777" w:rsidR="003A4A8D" w:rsidRPr="007722F3" w:rsidRDefault="00EF15C7" w:rsidP="009079BA">
            <w:pPr>
              <w:rPr>
                <w:b/>
              </w:rPr>
            </w:pPr>
            <w:r w:rsidRPr="007722F3">
              <w:rPr>
                <w:b/>
              </w:rPr>
              <w:t>Capital gains</w:t>
            </w:r>
          </w:p>
          <w:p w14:paraId="591446E7" w14:textId="69D2E3E1" w:rsidR="00EF15C7" w:rsidRPr="007722F3" w:rsidRDefault="00EF15C7" w:rsidP="009079BA">
            <w:r w:rsidRPr="007722F3">
              <w:t>If you have sold an asset (e.g.: shares, managed fund, property); please provide the purchase date, purchase cost, sale date and sale price</w:t>
            </w:r>
            <w:r w:rsidR="008D0FCA" w:rsidRPr="007722F3">
              <w:t>.</w:t>
            </w:r>
          </w:p>
          <w:p w14:paraId="0B543535" w14:textId="7A33FAF1" w:rsidR="008D0FCA" w:rsidRPr="00AA246B" w:rsidRDefault="008D0FCA" w:rsidP="15D39A33">
            <w:r w:rsidRPr="00AA246B">
              <w:t xml:space="preserve">Have you purchased or sold any </w:t>
            </w:r>
            <w:r w:rsidR="00AA246B" w:rsidRPr="00AA246B">
              <w:t>crypto currency</w:t>
            </w:r>
            <w:r w:rsidRPr="00AA246B">
              <w:t xml:space="preserve"> during the last financial year? </w:t>
            </w:r>
          </w:p>
          <w:p w14:paraId="08055A67" w14:textId="1F7B9A9E" w:rsidR="008D0FCA" w:rsidRPr="00AA246B" w:rsidRDefault="008D0FCA" w:rsidP="15D39A33">
            <w:r w:rsidRPr="00AA246B">
              <w:t xml:space="preserve"> If so</w:t>
            </w:r>
            <w:r w:rsidR="00FA37CE" w:rsidRPr="00AA246B">
              <w:t>,</w:t>
            </w:r>
            <w:r w:rsidRPr="00AA246B">
              <w:t xml:space="preserve"> please provide details from your currency platform of:</w:t>
            </w:r>
          </w:p>
          <w:p w14:paraId="5069DDF6" w14:textId="28FC6747" w:rsidR="008D0FCA" w:rsidRPr="00AA246B" w:rsidRDefault="008D0FCA" w:rsidP="15D39A33">
            <w:pPr>
              <w:pStyle w:val="ListParagraph"/>
              <w:numPr>
                <w:ilvl w:val="0"/>
                <w:numId w:val="20"/>
              </w:numPr>
            </w:pPr>
            <w:r w:rsidRPr="00AA246B">
              <w:t xml:space="preserve">Currency holdings </w:t>
            </w:r>
            <w:proofErr w:type="gramStart"/>
            <w:r w:rsidRPr="00AA246B">
              <w:t>at</w:t>
            </w:r>
            <w:proofErr w:type="gramEnd"/>
            <w:r w:rsidRPr="00AA246B">
              <w:t xml:space="preserve"> 30 June </w:t>
            </w:r>
            <w:r w:rsidR="00691CB2" w:rsidRPr="00AA246B">
              <w:t>2025</w:t>
            </w:r>
            <w:r w:rsidRPr="00AA246B">
              <w:t>, and</w:t>
            </w:r>
          </w:p>
          <w:p w14:paraId="2B1C4A64" w14:textId="4E8DE0BF" w:rsidR="008D0FCA" w:rsidRPr="007722F3" w:rsidRDefault="424DEF1F" w:rsidP="00B83263">
            <w:pPr>
              <w:pStyle w:val="ListParagraph"/>
              <w:numPr>
                <w:ilvl w:val="0"/>
                <w:numId w:val="20"/>
              </w:numPr>
              <w:rPr>
                <w:b/>
                <w:bCs/>
              </w:rPr>
            </w:pPr>
            <w:r w:rsidRPr="00AA246B">
              <w:t xml:space="preserve">Provide a </w:t>
            </w:r>
            <w:r w:rsidR="00B83263" w:rsidRPr="00AA246B">
              <w:t xml:space="preserve">.csv </w:t>
            </w:r>
            <w:r w:rsidR="0F7BBB5B" w:rsidRPr="00AA246B">
              <w:t>file</w:t>
            </w:r>
            <w:r w:rsidR="00B83263" w:rsidRPr="00AA246B">
              <w:t xml:space="preserve"> </w:t>
            </w:r>
            <w:r w:rsidR="00F52E8E" w:rsidRPr="00AA246B">
              <w:t>of</w:t>
            </w:r>
            <w:r w:rsidR="00B83263" w:rsidRPr="00AA246B">
              <w:t xml:space="preserve"> entire history of crypto-currency transactions</w:t>
            </w:r>
            <w:r w:rsidR="4E7229C2" w:rsidRPr="00AA246B">
              <w:t xml:space="preserve"> which you can download from your platform.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5E97F2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F812E8" w14:textId="77777777" w:rsidR="003A4A8D" w:rsidRPr="009079BA" w:rsidRDefault="003A4A8D" w:rsidP="009079BA"/>
        </w:tc>
      </w:tr>
      <w:tr w:rsidR="003A4A8D" w:rsidRPr="009079BA" w14:paraId="17E52251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AB540" w14:textId="77777777" w:rsidR="003A4A8D" w:rsidRPr="00907618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20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784D22" w14:textId="7977554E" w:rsidR="003A4A8D" w:rsidRPr="007722F3" w:rsidRDefault="00EF15C7" w:rsidP="009079BA">
            <w:pPr>
              <w:rPr>
                <w:b/>
              </w:rPr>
            </w:pPr>
            <w:r w:rsidRPr="007722F3">
              <w:rPr>
                <w:b/>
              </w:rPr>
              <w:t xml:space="preserve">Foreign Source Income (including foreign pensions) </w:t>
            </w:r>
            <w:r w:rsidR="00907618" w:rsidRPr="007722F3">
              <w:rPr>
                <w:b/>
              </w:rPr>
              <w:br/>
            </w:r>
            <w:r w:rsidRPr="007722F3">
              <w:rPr>
                <w:b/>
              </w:rPr>
              <w:t>and foreign assets/property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33F17B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C3FD9C" w14:textId="77777777" w:rsidR="003A4A8D" w:rsidRPr="009079BA" w:rsidRDefault="003A4A8D" w:rsidP="009079BA"/>
        </w:tc>
      </w:tr>
      <w:tr w:rsidR="003A4A8D" w:rsidRPr="009079BA" w14:paraId="513A7B24" w14:textId="77777777" w:rsidTr="47CE721D">
        <w:tc>
          <w:tcPr>
            <w:tcW w:w="84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00E499" w14:textId="77777777" w:rsidR="00196001" w:rsidRDefault="00196001" w:rsidP="009079BA">
            <w:pPr>
              <w:rPr>
                <w:b/>
              </w:rPr>
            </w:pPr>
          </w:p>
          <w:p w14:paraId="70036084" w14:textId="77777777" w:rsidR="00196001" w:rsidRDefault="00196001" w:rsidP="009079BA">
            <w:pPr>
              <w:rPr>
                <w:b/>
              </w:rPr>
            </w:pPr>
          </w:p>
          <w:p w14:paraId="3DF75051" w14:textId="4C9A89BC" w:rsidR="00196001" w:rsidRDefault="003A4A8D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</w:p>
          <w:p w14:paraId="76B0D782" w14:textId="77777777" w:rsidR="00196001" w:rsidRDefault="00196001" w:rsidP="009079BA">
            <w:pPr>
              <w:rPr>
                <w:b/>
              </w:rPr>
            </w:pPr>
          </w:p>
          <w:p w14:paraId="6E7845E2" w14:textId="77777777" w:rsidR="00196001" w:rsidRDefault="00196001" w:rsidP="009079BA">
            <w:pPr>
              <w:rPr>
                <w:b/>
              </w:rPr>
            </w:pPr>
          </w:p>
          <w:p w14:paraId="152B6AFE" w14:textId="77777777" w:rsidR="00196001" w:rsidRDefault="00196001" w:rsidP="009079BA">
            <w:pPr>
              <w:rPr>
                <w:b/>
              </w:rPr>
            </w:pPr>
          </w:p>
          <w:p w14:paraId="71476288" w14:textId="77777777" w:rsidR="00196001" w:rsidRDefault="00196001" w:rsidP="009079BA">
            <w:pPr>
              <w:rPr>
                <w:b/>
              </w:rPr>
            </w:pPr>
          </w:p>
          <w:p w14:paraId="4C622C55" w14:textId="2E7848CE" w:rsidR="00196001" w:rsidRPr="00907618" w:rsidRDefault="00196001" w:rsidP="009079BA">
            <w:pPr>
              <w:rPr>
                <w:b/>
              </w:rPr>
            </w:pPr>
            <w:r w:rsidRPr="00907618">
              <w:rPr>
                <w:b/>
              </w:rPr>
              <w:t>21</w:t>
            </w:r>
            <w:r>
              <w:rPr>
                <w:b/>
              </w:rPr>
              <w:br/>
              <w:t>(cont.)</w:t>
            </w:r>
          </w:p>
        </w:tc>
        <w:tc>
          <w:tcPr>
            <w:tcW w:w="614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4B877A" w14:textId="6B45AB13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lastRenderedPageBreak/>
              <w:t>Rent</w:t>
            </w:r>
          </w:p>
          <w:p w14:paraId="1FB5D888" w14:textId="77777777" w:rsidR="00433F86" w:rsidRDefault="00EF15C7" w:rsidP="009079BA">
            <w:r w:rsidRPr="009079BA">
              <w:t xml:space="preserve">Property Address: </w:t>
            </w:r>
          </w:p>
          <w:p w14:paraId="059941EB" w14:textId="06B66E65" w:rsidR="00EF15C7" w:rsidRPr="009079BA" w:rsidRDefault="00EF15C7" w:rsidP="009079BA">
            <w:r w:rsidRPr="009079BA">
              <w:t>________________________________________________</w:t>
            </w:r>
            <w:r w:rsidR="00907618">
              <w:t>__________</w:t>
            </w:r>
          </w:p>
          <w:p w14:paraId="63828BBE" w14:textId="77777777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t>For New Properties Only:</w:t>
            </w:r>
          </w:p>
          <w:p w14:paraId="2237DAC8" w14:textId="55D28373" w:rsidR="00EF15C7" w:rsidRPr="009079BA" w:rsidRDefault="00EF15C7" w:rsidP="009079BA">
            <w:r w:rsidRPr="009079BA">
              <w:t>Date Purchased: _____/____/______ Amount:  $ __________________</w:t>
            </w:r>
          </w:p>
          <w:p w14:paraId="53D0ED91" w14:textId="77777777" w:rsidR="00EF15C7" w:rsidRPr="00907618" w:rsidRDefault="00EF15C7" w:rsidP="009079BA">
            <w:pPr>
              <w:rPr>
                <w:b/>
              </w:rPr>
            </w:pPr>
            <w:r w:rsidRPr="00907618">
              <w:rPr>
                <w:b/>
              </w:rPr>
              <w:t>Cop</w:t>
            </w:r>
            <w:r w:rsidR="00136C02" w:rsidRPr="00907618">
              <w:rPr>
                <w:b/>
              </w:rPr>
              <w:t>y of the Purchase Contract and Settlement S</w:t>
            </w:r>
            <w:r w:rsidRPr="00907618">
              <w:rPr>
                <w:b/>
              </w:rPr>
              <w:t>tatement.</w:t>
            </w:r>
          </w:p>
          <w:p w14:paraId="1136B563" w14:textId="400758D2" w:rsidR="00EF15C7" w:rsidRPr="00907618" w:rsidRDefault="00EF15C7" w:rsidP="009079BA">
            <w:pPr>
              <w:rPr>
                <w:u w:val="single"/>
              </w:rPr>
            </w:pPr>
            <w:r w:rsidRPr="00907618">
              <w:rPr>
                <w:u w:val="single"/>
              </w:rPr>
              <w:lastRenderedPageBreak/>
              <w:t>All Rental Properties:</w:t>
            </w:r>
          </w:p>
          <w:p w14:paraId="7AD9450B" w14:textId="77777777" w:rsidR="00EF15C7" w:rsidRPr="009079BA" w:rsidRDefault="00147859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Rental income (annual statement from property agent, if engaging services of an agent)</w:t>
            </w:r>
          </w:p>
          <w:p w14:paraId="7C3AAC08" w14:textId="77777777" w:rsidR="00EF15C7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Interest charged on money borrowed for the r</w:t>
            </w:r>
            <w:r w:rsidR="00136C02" w:rsidRPr="009079BA">
              <w:t>ental property</w:t>
            </w:r>
          </w:p>
          <w:p w14:paraId="71E6A49E" w14:textId="77777777" w:rsidR="00147859" w:rsidRPr="009079BA" w:rsidRDefault="00EF15C7" w:rsidP="00907618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other expenses relating to the rental property</w:t>
            </w:r>
            <w:r w:rsidR="00147859" w:rsidRPr="009079BA">
              <w:t xml:space="preserve"> such as water charges, land tax and insurance premiums</w:t>
            </w:r>
          </w:p>
          <w:p w14:paraId="38462906" w14:textId="77777777" w:rsidR="003A4A8D" w:rsidRPr="009079BA" w:rsidRDefault="00EF15C7" w:rsidP="00D87B7E">
            <w:pPr>
              <w:pStyle w:val="ListParagraph"/>
              <w:numPr>
                <w:ilvl w:val="0"/>
                <w:numId w:val="12"/>
              </w:numPr>
            </w:pPr>
            <w:r w:rsidRPr="009079BA">
              <w:t>Details of any capital works expenditure to the rental property</w:t>
            </w:r>
          </w:p>
        </w:tc>
        <w:tc>
          <w:tcPr>
            <w:tcW w:w="85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D1C" w14:textId="77777777" w:rsidR="003A4A8D" w:rsidRPr="009079BA" w:rsidRDefault="003A4A8D" w:rsidP="009079BA"/>
        </w:tc>
        <w:tc>
          <w:tcPr>
            <w:tcW w:w="2664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1DF486" w14:textId="77777777" w:rsidR="003A4A8D" w:rsidRPr="009079BA" w:rsidRDefault="003A4A8D" w:rsidP="009079BA"/>
        </w:tc>
      </w:tr>
    </w:tbl>
    <w:p w14:paraId="489BC55F" w14:textId="72108300" w:rsidR="003A7E2A" w:rsidRDefault="003A7E2A" w:rsidP="009079BA"/>
    <w:tbl>
      <w:tblPr>
        <w:tblStyle w:val="TableGrid"/>
        <w:tblW w:w="10525" w:type="dxa"/>
        <w:tblInd w:w="-14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779"/>
        <w:gridCol w:w="6084"/>
        <w:gridCol w:w="472"/>
        <w:gridCol w:w="781"/>
        <w:gridCol w:w="2395"/>
      </w:tblGrid>
      <w:tr w:rsidR="0035195A" w:rsidRPr="0035195A" w14:paraId="7932F526" w14:textId="77777777" w:rsidTr="47CE721D">
        <w:trPr>
          <w:gridBefore w:val="1"/>
          <w:wBefore w:w="14" w:type="dxa"/>
          <w:trHeight w:val="510"/>
        </w:trPr>
        <w:tc>
          <w:tcPr>
            <w:tcW w:w="7335" w:type="dxa"/>
            <w:gridSpan w:val="3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92F256" w14:textId="51E068F9" w:rsidR="00136C02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136C02" w:rsidRPr="0035195A">
              <w:rPr>
                <w:b/>
                <w:color w:val="FFFFFF" w:themeColor="background1"/>
              </w:rPr>
              <w:t>DEDUCTIONS</w:t>
            </w:r>
          </w:p>
        </w:tc>
        <w:tc>
          <w:tcPr>
            <w:tcW w:w="78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67BA69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40F0" w14:textId="77777777" w:rsidR="00136C02" w:rsidRPr="0035195A" w:rsidRDefault="00136C02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136C02" w:rsidRPr="009079BA" w14:paraId="63036104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3BB53" w14:textId="6FCB3E5A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D1</w:t>
            </w:r>
            <w:r w:rsidR="00C00FB2">
              <w:rPr>
                <w:b/>
              </w:rPr>
              <w:t>/D2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F2C56" w14:textId="77777777" w:rsidR="00D812D3" w:rsidRPr="007722F3" w:rsidRDefault="00D812D3" w:rsidP="00D812D3">
            <w:pPr>
              <w:rPr>
                <w:b/>
              </w:rPr>
            </w:pPr>
            <w:r w:rsidRPr="007722F3">
              <w:rPr>
                <w:b/>
              </w:rPr>
              <w:t>Work related motor vehicle expenses</w:t>
            </w:r>
          </w:p>
          <w:p w14:paraId="5B64ABAB" w14:textId="77777777" w:rsidR="00D812D3" w:rsidRPr="007722F3" w:rsidRDefault="00D812D3" w:rsidP="00D812D3">
            <w:r w:rsidRPr="007722F3">
              <w:t>There are two methods available:</w:t>
            </w:r>
          </w:p>
          <w:p w14:paraId="401AA373" w14:textId="05C0C440" w:rsidR="00D812D3" w:rsidRPr="007722F3" w:rsidRDefault="00D812D3" w:rsidP="00D812D3">
            <w:r w:rsidRPr="007722F3">
              <w:t xml:space="preserve">If you have travelled greater than 5,000 </w:t>
            </w:r>
            <w:r w:rsidRPr="007722F3">
              <w:rPr>
                <w:b/>
              </w:rPr>
              <w:t>business</w:t>
            </w:r>
            <w:r w:rsidRPr="007722F3">
              <w:t xml:space="preserve"> kilometres </w:t>
            </w:r>
            <w:r w:rsidRPr="007722F3">
              <w:rPr>
                <w:u w:val="single"/>
              </w:rPr>
              <w:t>or</w:t>
            </w:r>
            <w:r w:rsidRPr="007722F3">
              <w:t xml:space="preserve"> have a vehicle</w:t>
            </w:r>
            <w:r w:rsidR="001B02F3" w:rsidRPr="007722F3">
              <w:t xml:space="preserve"> designed to carry</w:t>
            </w:r>
            <w:r w:rsidRPr="007722F3">
              <w:t xml:space="preserve"> </w:t>
            </w:r>
            <w:r w:rsidRPr="007722F3">
              <w:rPr>
                <w:b/>
                <w:bCs/>
              </w:rPr>
              <w:t>1 Tonne</w:t>
            </w:r>
            <w:r w:rsidR="001B02F3" w:rsidRPr="007722F3">
              <w:rPr>
                <w:b/>
                <w:bCs/>
              </w:rPr>
              <w:t xml:space="preserve"> or more</w:t>
            </w:r>
            <w:r w:rsidRPr="007722F3">
              <w:t xml:space="preserve">, please provide a valid logbook for calculation of business use percentage and a record of actual expenses. </w:t>
            </w:r>
          </w:p>
          <w:p w14:paraId="58FD54EF" w14:textId="0F763D16" w:rsidR="00D812D3" w:rsidRPr="007722F3" w:rsidRDefault="00D812D3" w:rsidP="00D812D3">
            <w:pPr>
              <w:pStyle w:val="ListParagraph"/>
              <w:numPr>
                <w:ilvl w:val="0"/>
                <w:numId w:val="18"/>
              </w:numPr>
            </w:pPr>
            <w:r w:rsidRPr="007722F3">
              <w:t xml:space="preserve">Please indicate if your </w:t>
            </w:r>
            <w:r w:rsidR="001B02F3" w:rsidRPr="007722F3">
              <w:t xml:space="preserve">vehicle is designed to carry </w:t>
            </w:r>
            <w:r w:rsidRPr="007722F3">
              <w:t>1 Tonne</w:t>
            </w:r>
            <w:r w:rsidR="001B02F3" w:rsidRPr="007722F3">
              <w:t xml:space="preserve"> or more. </w:t>
            </w:r>
            <w:r w:rsidR="001B02F3" w:rsidRPr="007722F3">
              <w:rPr>
                <w:b/>
                <w:bCs/>
              </w:rPr>
              <w:t>Y/N</w:t>
            </w:r>
          </w:p>
          <w:p w14:paraId="46B044CB" w14:textId="5806CE39" w:rsidR="00D812D3" w:rsidRPr="007722F3" w:rsidRDefault="00D812D3" w:rsidP="00D812D3">
            <w:r w:rsidRPr="007722F3">
              <w:t xml:space="preserve">If you have travelled less than 5,000 </w:t>
            </w:r>
            <w:r w:rsidRPr="007722F3">
              <w:rPr>
                <w:b/>
              </w:rPr>
              <w:t xml:space="preserve">business </w:t>
            </w:r>
            <w:r w:rsidRPr="007722F3">
              <w:t xml:space="preserve">kilometres and your vehicle is </w:t>
            </w:r>
            <w:r w:rsidR="001B02F3" w:rsidRPr="007722F3">
              <w:rPr>
                <w:u w:val="single"/>
              </w:rPr>
              <w:t>not</w:t>
            </w:r>
            <w:r w:rsidR="001B02F3" w:rsidRPr="007722F3">
              <w:t xml:space="preserve"> designed to carry </w:t>
            </w:r>
            <w:r w:rsidRPr="007722F3">
              <w:t xml:space="preserve">1 Tonne </w:t>
            </w:r>
            <w:r w:rsidR="001B02F3" w:rsidRPr="007722F3">
              <w:t xml:space="preserve">or more, </w:t>
            </w:r>
            <w:r w:rsidRPr="007722F3">
              <w:t xml:space="preserve">please provide your business kilometres travelled. </w:t>
            </w:r>
          </w:p>
          <w:p w14:paraId="2DE6FA66" w14:textId="17D17993" w:rsidR="001C4A04" w:rsidRPr="007722F3" w:rsidRDefault="5AF7E7CC" w:rsidP="00D812D3">
            <w:r w:rsidRPr="007722F3">
              <w:t xml:space="preserve">Cents per kilometre </w:t>
            </w:r>
            <w:r w:rsidR="508E3B13" w:rsidRPr="007722F3">
              <w:t xml:space="preserve">rate </w:t>
            </w:r>
            <w:r w:rsidR="3D7A74EB" w:rsidRPr="007722F3">
              <w:t>8</w:t>
            </w:r>
            <w:r w:rsidR="2848319E" w:rsidRPr="007722F3">
              <w:t>8 cents</w:t>
            </w:r>
            <w:r w:rsidRPr="007722F3">
              <w:t xml:space="preserve"> per/km</w:t>
            </w:r>
            <w:r w:rsidR="26DEE159" w:rsidRPr="007722F3">
              <w:t>.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20F55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10617" w14:textId="77777777" w:rsidR="00136C02" w:rsidRPr="009079BA" w:rsidRDefault="00136C02" w:rsidP="009079BA"/>
        </w:tc>
      </w:tr>
      <w:tr w:rsidR="00136C02" w:rsidRPr="009079BA" w14:paraId="7330633A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ADCD4B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D2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A96CDF" w14:textId="77777777" w:rsidR="00AC32FB" w:rsidRPr="007722F3" w:rsidRDefault="00AC32FB" w:rsidP="009079BA">
            <w:pPr>
              <w:rPr>
                <w:b/>
              </w:rPr>
            </w:pPr>
            <w:r w:rsidRPr="007722F3">
              <w:rPr>
                <w:b/>
              </w:rPr>
              <w:t>Work related travel expenses</w:t>
            </w:r>
          </w:p>
          <w:p w14:paraId="483E73EC" w14:textId="77777777" w:rsidR="00136C02" w:rsidRPr="007722F3" w:rsidRDefault="00AC32FB" w:rsidP="009079BA">
            <w:r w:rsidRPr="007722F3">
              <w:t>If yes, please provide any details, receipts and/or travel diary for any employee domestic or overseas travel.</w:t>
            </w:r>
          </w:p>
          <w:p w14:paraId="05044D44" w14:textId="77777777" w:rsidR="00DF1493" w:rsidRPr="007722F3" w:rsidRDefault="00DF1493" w:rsidP="009079BA">
            <w:r w:rsidRPr="007722F3">
              <w:t xml:space="preserve">Also, any </w:t>
            </w:r>
            <w:proofErr w:type="gramStart"/>
            <w:r w:rsidRPr="007722F3">
              <w:t>out of pocket</w:t>
            </w:r>
            <w:proofErr w:type="gramEnd"/>
            <w:r w:rsidRPr="007722F3">
              <w:t xml:space="preserve"> travel expenses such as:</w:t>
            </w:r>
          </w:p>
          <w:p w14:paraId="6D67A79D" w14:textId="77777777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Tolls</w:t>
            </w:r>
          </w:p>
          <w:p w14:paraId="491DD3A6" w14:textId="77777777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Parking</w:t>
            </w:r>
          </w:p>
          <w:p w14:paraId="37C26A73" w14:textId="07C8C29D" w:rsidR="00DF1493" w:rsidRPr="007722F3" w:rsidRDefault="00DF1493" w:rsidP="00907618">
            <w:pPr>
              <w:pStyle w:val="ListParagraph"/>
              <w:numPr>
                <w:ilvl w:val="0"/>
                <w:numId w:val="14"/>
              </w:numPr>
            </w:pPr>
            <w:r w:rsidRPr="007722F3">
              <w:t>Taxi and Uber Fares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7A838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4FCBB" w14:textId="77777777" w:rsidR="00136C02" w:rsidRPr="009079BA" w:rsidRDefault="00136C02" w:rsidP="009079BA"/>
        </w:tc>
      </w:tr>
      <w:tr w:rsidR="00136C02" w:rsidRPr="009079BA" w14:paraId="52E546FF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5BAB5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D3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C931CD" w14:textId="77777777" w:rsidR="00AC32FB" w:rsidRPr="00907618" w:rsidRDefault="00AC32FB" w:rsidP="009079BA">
            <w:pPr>
              <w:rPr>
                <w:b/>
              </w:rPr>
            </w:pPr>
            <w:r w:rsidRPr="00907618">
              <w:rPr>
                <w:b/>
              </w:rPr>
              <w:t xml:space="preserve">Work related uniform, occupation specific or protective clothing, laundry and </w:t>
            </w:r>
            <w:proofErr w:type="gramStart"/>
            <w:r w:rsidRPr="00907618">
              <w:rPr>
                <w:b/>
              </w:rPr>
              <w:t>dry cleaning</w:t>
            </w:r>
            <w:proofErr w:type="gramEnd"/>
            <w:r w:rsidRPr="00907618">
              <w:rPr>
                <w:b/>
              </w:rPr>
              <w:t xml:space="preserve"> expenses</w:t>
            </w:r>
          </w:p>
          <w:p w14:paraId="0E884F5B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Protective clothing and safety footwear; or</w:t>
            </w:r>
          </w:p>
          <w:p w14:paraId="1E590D48" w14:textId="77777777" w:rsidR="00AC32FB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Compulsory uniforms – non-conventional clothing that the employee is compelled to wear; or</w:t>
            </w:r>
          </w:p>
          <w:p w14:paraId="595F57F9" w14:textId="77777777" w:rsidR="00136C02" w:rsidRPr="009079BA" w:rsidRDefault="00AC32FB" w:rsidP="00907618">
            <w:pPr>
              <w:pStyle w:val="ListParagraph"/>
              <w:numPr>
                <w:ilvl w:val="0"/>
                <w:numId w:val="15"/>
              </w:numPr>
            </w:pPr>
            <w:r w:rsidRPr="009079BA">
              <w:t>Occupational-specific – clothing that identifies a person as a member of a specific profession, trade, vocation.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BEDCF9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301D69" w14:textId="77777777" w:rsidR="00136C02" w:rsidRPr="009079BA" w:rsidRDefault="00136C02" w:rsidP="009079BA"/>
        </w:tc>
      </w:tr>
      <w:tr w:rsidR="00136C02" w:rsidRPr="009079BA" w14:paraId="47FE3117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E17629" w14:textId="77777777" w:rsidR="00136C02" w:rsidRPr="00907618" w:rsidRDefault="00136C02" w:rsidP="009079BA">
            <w:pPr>
              <w:rPr>
                <w:b/>
              </w:rPr>
            </w:pPr>
            <w:r w:rsidRPr="00907618">
              <w:rPr>
                <w:b/>
              </w:rPr>
              <w:t>D4</w:t>
            </w:r>
          </w:p>
        </w:tc>
        <w:tc>
          <w:tcPr>
            <w:tcW w:w="6556" w:type="dxa"/>
            <w:gridSpan w:val="2"/>
            <w:tcBorders>
              <w:bottom w:val="single" w:sz="2" w:space="0" w:color="7F7F7F" w:themeColor="text1" w:themeTint="8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7ECE59" w14:textId="77777777" w:rsidR="00AC32FB" w:rsidRPr="007722F3" w:rsidRDefault="00AC32FB" w:rsidP="009079BA">
            <w:pPr>
              <w:rPr>
                <w:b/>
              </w:rPr>
            </w:pPr>
            <w:r w:rsidRPr="007722F3">
              <w:rPr>
                <w:b/>
              </w:rPr>
              <w:t>Work related self-education expenses</w:t>
            </w:r>
          </w:p>
          <w:p w14:paraId="2FBF02CD" w14:textId="169D1467" w:rsidR="00AC32FB" w:rsidRPr="007722F3" w:rsidRDefault="3F74333C" w:rsidP="47CE721D">
            <w:r w:rsidRPr="007722F3">
              <w:t>Examples include student union fees, books, stationery, consumables, travel, and depreciation.</w:t>
            </w:r>
            <w:r w:rsidR="00AC32FB" w:rsidRPr="007722F3">
              <w:br/>
            </w:r>
            <w:r w:rsidR="00AC32FB" w:rsidRPr="007722F3">
              <w:br/>
            </w:r>
            <w:r w:rsidR="00691CB2" w:rsidRPr="007722F3">
              <w:t xml:space="preserve">These costs can only be related to accredited university or college courses that improve or enhance a skill related to your current </w:t>
            </w:r>
            <w:r w:rsidR="054C7285" w:rsidRPr="007722F3">
              <w:t xml:space="preserve">role / </w:t>
            </w:r>
            <w:r w:rsidR="00691CB2" w:rsidRPr="007722F3">
              <w:t>occupation</w:t>
            </w:r>
            <w:r w:rsidR="6ACF1D14" w:rsidRPr="007722F3">
              <w:t>.</w:t>
            </w:r>
          </w:p>
          <w:p w14:paraId="4DDB3D7A" w14:textId="593C4195" w:rsidR="00136C02" w:rsidRPr="007722F3" w:rsidRDefault="00AC32FB" w:rsidP="009079BA">
            <w:pPr>
              <w:rPr>
                <w:i/>
              </w:rPr>
            </w:pPr>
            <w:r w:rsidRPr="007722F3">
              <w:rPr>
                <w:i/>
              </w:rPr>
              <w:t xml:space="preserve">Tax Tips: the ATO pays particular attention to these items, so ensure that all claims can be substantiated appropriately. 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D24457" w14:textId="77777777" w:rsidR="00136C02" w:rsidRPr="009079BA" w:rsidRDefault="00136C02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94A157" w14:textId="77777777" w:rsidR="00136C02" w:rsidRPr="009079BA" w:rsidRDefault="00136C02" w:rsidP="009079BA"/>
        </w:tc>
      </w:tr>
      <w:tr w:rsidR="00015AF7" w:rsidRPr="009079BA" w14:paraId="5076EA72" w14:textId="77777777" w:rsidTr="47CE721D">
        <w:trPr>
          <w:gridBefore w:val="1"/>
          <w:wBefore w:w="14" w:type="dxa"/>
          <w:trHeight w:val="2207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8EC7A" w14:textId="77777777" w:rsidR="007A19C8" w:rsidRDefault="00015AF7" w:rsidP="009079BA">
            <w:pPr>
              <w:rPr>
                <w:b/>
              </w:rPr>
            </w:pPr>
            <w:r w:rsidRPr="00907618">
              <w:rPr>
                <w:b/>
              </w:rPr>
              <w:t>D5</w:t>
            </w:r>
          </w:p>
          <w:p w14:paraId="04AE5B55" w14:textId="77777777" w:rsidR="001A6BA8" w:rsidRDefault="001A6BA8" w:rsidP="009079BA">
            <w:pPr>
              <w:rPr>
                <w:b/>
              </w:rPr>
            </w:pPr>
          </w:p>
          <w:p w14:paraId="4EC86300" w14:textId="77777777" w:rsidR="001A6BA8" w:rsidRDefault="001A6BA8" w:rsidP="009079BA">
            <w:pPr>
              <w:rPr>
                <w:b/>
              </w:rPr>
            </w:pPr>
          </w:p>
          <w:p w14:paraId="03EFF1F3" w14:textId="77777777" w:rsidR="001A6BA8" w:rsidRDefault="001A6BA8" w:rsidP="009079BA">
            <w:pPr>
              <w:rPr>
                <w:b/>
              </w:rPr>
            </w:pPr>
          </w:p>
          <w:p w14:paraId="511685FE" w14:textId="77777777" w:rsidR="001A6BA8" w:rsidRDefault="001A6BA8" w:rsidP="009079BA">
            <w:pPr>
              <w:rPr>
                <w:b/>
              </w:rPr>
            </w:pPr>
          </w:p>
          <w:p w14:paraId="12004FA4" w14:textId="77777777" w:rsidR="001A6BA8" w:rsidRDefault="001A6BA8" w:rsidP="009079BA">
            <w:pPr>
              <w:rPr>
                <w:b/>
              </w:rPr>
            </w:pPr>
          </w:p>
          <w:p w14:paraId="4DEE3A2C" w14:textId="77777777" w:rsidR="001A6BA8" w:rsidRDefault="001A6BA8" w:rsidP="009079BA">
            <w:pPr>
              <w:rPr>
                <w:b/>
              </w:rPr>
            </w:pPr>
          </w:p>
          <w:p w14:paraId="29F451EE" w14:textId="77777777" w:rsidR="001A6BA8" w:rsidRDefault="001A6BA8" w:rsidP="009079BA">
            <w:pPr>
              <w:rPr>
                <w:b/>
              </w:rPr>
            </w:pPr>
          </w:p>
          <w:p w14:paraId="6DC5F618" w14:textId="77777777" w:rsidR="001A6BA8" w:rsidRDefault="001A6BA8" w:rsidP="009079BA">
            <w:pPr>
              <w:rPr>
                <w:b/>
              </w:rPr>
            </w:pPr>
          </w:p>
          <w:p w14:paraId="42FF8517" w14:textId="77777777" w:rsidR="001A6BA8" w:rsidRDefault="001A6BA8" w:rsidP="009079BA">
            <w:pPr>
              <w:rPr>
                <w:b/>
              </w:rPr>
            </w:pPr>
          </w:p>
          <w:p w14:paraId="582C20E9" w14:textId="77777777" w:rsidR="001A6BA8" w:rsidRDefault="001A6BA8" w:rsidP="009079BA">
            <w:pPr>
              <w:rPr>
                <w:b/>
              </w:rPr>
            </w:pPr>
          </w:p>
          <w:p w14:paraId="41805317" w14:textId="77777777" w:rsidR="001A6BA8" w:rsidRDefault="001A6BA8" w:rsidP="009079BA">
            <w:pPr>
              <w:rPr>
                <w:b/>
              </w:rPr>
            </w:pPr>
          </w:p>
          <w:p w14:paraId="3D236A21" w14:textId="77777777" w:rsidR="001A6BA8" w:rsidRDefault="001A6BA8" w:rsidP="009079BA">
            <w:pPr>
              <w:rPr>
                <w:b/>
              </w:rPr>
            </w:pPr>
            <w:r w:rsidRPr="00907618">
              <w:rPr>
                <w:b/>
              </w:rPr>
              <w:lastRenderedPageBreak/>
              <w:t>D5</w:t>
            </w:r>
          </w:p>
          <w:p w14:paraId="7DAE18D1" w14:textId="6F6A62DF" w:rsidR="001A6BA8" w:rsidRPr="00907618" w:rsidRDefault="001A6BA8" w:rsidP="009079BA">
            <w:pPr>
              <w:rPr>
                <w:b/>
              </w:rPr>
            </w:pPr>
            <w:r>
              <w:rPr>
                <w:b/>
              </w:rPr>
              <w:t>(cont.)</w:t>
            </w:r>
          </w:p>
        </w:tc>
        <w:tc>
          <w:tcPr>
            <w:tcW w:w="6556" w:type="dxa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FB057C" w14:textId="79F3ABBB" w:rsidR="00015AF7" w:rsidRPr="00907618" w:rsidRDefault="00015AF7" w:rsidP="007A19C8">
            <w:pPr>
              <w:rPr>
                <w:b/>
              </w:rPr>
            </w:pPr>
            <w:r w:rsidRPr="00907618">
              <w:rPr>
                <w:b/>
              </w:rPr>
              <w:lastRenderedPageBreak/>
              <w:t xml:space="preserve">Other </w:t>
            </w:r>
            <w:proofErr w:type="gramStart"/>
            <w:r w:rsidRPr="00907618">
              <w:rPr>
                <w:b/>
              </w:rPr>
              <w:t>work related</w:t>
            </w:r>
            <w:proofErr w:type="gramEnd"/>
            <w:r w:rsidRPr="00907618">
              <w:rPr>
                <w:b/>
              </w:rPr>
              <w:t xml:space="preserve"> expenses</w:t>
            </w:r>
          </w:p>
          <w:p w14:paraId="2B0E2DC1" w14:textId="77777777" w:rsidR="00015AF7" w:rsidRPr="009079BA" w:rsidRDefault="00015AF7" w:rsidP="009079BA">
            <w:r w:rsidRPr="009079BA">
              <w:t xml:space="preserve">Examples include: </w:t>
            </w:r>
          </w:p>
          <w:p w14:paraId="59FE186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Union Fees, Licence Fees &amp; Registrations</w:t>
            </w:r>
          </w:p>
          <w:p w14:paraId="7D5301F6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Subscriptions, Memberships &amp; Journals</w:t>
            </w:r>
          </w:p>
          <w:p w14:paraId="4F168EDF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>Overtime Meals &amp; Other Allowance W/Off</w:t>
            </w:r>
          </w:p>
          <w:p w14:paraId="2F73EFFB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Seminars and Training </w:t>
            </w:r>
          </w:p>
          <w:p w14:paraId="0DCA4A67" w14:textId="77777777" w:rsidR="00015AF7" w:rsidRPr="009079BA" w:rsidRDefault="00015AF7" w:rsidP="00907618">
            <w:pPr>
              <w:pStyle w:val="ListParagraph"/>
              <w:numPr>
                <w:ilvl w:val="0"/>
                <w:numId w:val="16"/>
              </w:numPr>
            </w:pPr>
            <w:r w:rsidRPr="009079BA">
              <w:t xml:space="preserve">Tools </w:t>
            </w:r>
          </w:p>
          <w:p w14:paraId="4F1C7DCF" w14:textId="3A003336" w:rsidR="009428E2" w:rsidRDefault="10022AE2" w:rsidP="00D61DA6">
            <w:pPr>
              <w:pStyle w:val="ListParagraph"/>
              <w:numPr>
                <w:ilvl w:val="0"/>
                <w:numId w:val="16"/>
              </w:numPr>
            </w:pPr>
            <w:r>
              <w:t>Sun protection (i.e. sunscreen and sunglasses)</w:t>
            </w:r>
          </w:p>
          <w:p w14:paraId="0E25A549" w14:textId="65D205BC" w:rsidR="09CA237C" w:rsidRDefault="09CA237C" w:rsidP="47CE721D">
            <w:pPr>
              <w:pStyle w:val="ListParagraph"/>
              <w:numPr>
                <w:ilvl w:val="0"/>
                <w:numId w:val="16"/>
              </w:numPr>
            </w:pPr>
            <w:r>
              <w:t>Professional development not covered by label D4</w:t>
            </w:r>
          </w:p>
          <w:p w14:paraId="7C23733D" w14:textId="77777777" w:rsidR="00811A2A" w:rsidRDefault="00811A2A" w:rsidP="00811A2A">
            <w:pPr>
              <w:pStyle w:val="ListParagraph"/>
            </w:pPr>
          </w:p>
          <w:p w14:paraId="08AE603F" w14:textId="77777777" w:rsidR="007A19C8" w:rsidRDefault="007A19C8" w:rsidP="009428E2">
            <w:pPr>
              <w:pStyle w:val="ListParagraph"/>
            </w:pPr>
          </w:p>
          <w:p w14:paraId="4EFACD0B" w14:textId="77777777" w:rsidR="00433F86" w:rsidRPr="00433F86" w:rsidRDefault="00015AF7" w:rsidP="007A19C8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  <w:r>
              <w:t>NOTE: Assets costing less than $300 can be written off while those exceeding $300 must be depreciated</w:t>
            </w:r>
          </w:p>
          <w:p w14:paraId="683501D1" w14:textId="65C936C3" w:rsidR="00433F86" w:rsidRDefault="00433F86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7ABB2BF5" w14:textId="77777777" w:rsidR="00AA246B" w:rsidRDefault="00AA246B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7B951CEF" w14:textId="77777777" w:rsidR="00AA246B" w:rsidRDefault="00AA246B" w:rsidP="00433F86">
            <w:pPr>
              <w:pStyle w:val="ListParagraph"/>
              <w:spacing w:before="240" w:after="120"/>
              <w:ind w:left="363"/>
              <w:rPr>
                <w:b/>
                <w:bCs/>
              </w:rPr>
            </w:pPr>
          </w:p>
          <w:p w14:paraId="4DE1359E" w14:textId="776405FE" w:rsidR="00433F86" w:rsidRPr="0084590D" w:rsidRDefault="366B76B3" w:rsidP="0073072F">
            <w:pPr>
              <w:pStyle w:val="ListParagraph"/>
              <w:spacing w:before="240" w:after="120" w:line="360" w:lineRule="auto"/>
              <w:ind w:left="363"/>
              <w:rPr>
                <w:b/>
                <w:bCs/>
                <w:u w:val="single"/>
              </w:rPr>
            </w:pPr>
            <w:r w:rsidRPr="47CE721D">
              <w:rPr>
                <w:b/>
                <w:bCs/>
                <w:u w:val="single"/>
              </w:rPr>
              <w:lastRenderedPageBreak/>
              <w:t xml:space="preserve">Home Office </w:t>
            </w:r>
          </w:p>
          <w:p w14:paraId="3566F074" w14:textId="4265997F" w:rsidR="00F20258" w:rsidRDefault="74900E92" w:rsidP="0037350D">
            <w:pPr>
              <w:ind w:left="363"/>
            </w:pPr>
            <w:r>
              <w:t xml:space="preserve">A </w:t>
            </w:r>
            <w:r w:rsidRPr="0037350D">
              <w:rPr>
                <w:b/>
                <w:bCs/>
              </w:rPr>
              <w:t xml:space="preserve">new fixed rate method of </w:t>
            </w:r>
            <w:r w:rsidR="00691CB2" w:rsidRPr="0037350D">
              <w:rPr>
                <w:b/>
                <w:bCs/>
              </w:rPr>
              <w:t>70</w:t>
            </w:r>
            <w:r w:rsidRPr="0037350D">
              <w:rPr>
                <w:b/>
                <w:bCs/>
              </w:rPr>
              <w:t xml:space="preserve"> cents </w:t>
            </w:r>
            <w:r>
              <w:t>per hour now applies</w:t>
            </w:r>
            <w:r w:rsidR="437540AC">
              <w:t xml:space="preserve"> for the 24/25 tax year</w:t>
            </w:r>
            <w:r>
              <w:t>, or you can claim the actual cost method.</w:t>
            </w:r>
          </w:p>
          <w:p w14:paraId="4738B556" w14:textId="77777777" w:rsidR="00375C15" w:rsidRDefault="00375C15" w:rsidP="00F20258">
            <w:pPr>
              <w:pStyle w:val="ListParagraph"/>
              <w:ind w:left="388"/>
            </w:pPr>
          </w:p>
          <w:p w14:paraId="3C9CF1F7" w14:textId="65DBFFAB" w:rsidR="00F20258" w:rsidRPr="007722F3" w:rsidRDefault="74900E92" w:rsidP="0073072F">
            <w:pPr>
              <w:pStyle w:val="ListParagraph"/>
              <w:spacing w:before="240" w:after="120" w:line="360" w:lineRule="auto"/>
              <w:ind w:left="363"/>
              <w:rPr>
                <w:u w:val="single"/>
              </w:rPr>
            </w:pPr>
            <w:r w:rsidRPr="007722F3">
              <w:rPr>
                <w:u w:val="single"/>
              </w:rPr>
              <w:t>Fixed rate method</w:t>
            </w:r>
            <w:r w:rsidR="6D567DF5" w:rsidRPr="007722F3">
              <w:rPr>
                <w:u w:val="single"/>
              </w:rPr>
              <w:t xml:space="preserve"> – 70 cents per hour</w:t>
            </w:r>
          </w:p>
          <w:p w14:paraId="63578394" w14:textId="5A314C52" w:rsidR="00EAE0F3" w:rsidRDefault="00EAE0F3" w:rsidP="47CE721D">
            <w:pPr>
              <w:pStyle w:val="ListParagraph"/>
              <w:spacing w:before="0"/>
              <w:ind w:left="363"/>
            </w:pPr>
            <w:r w:rsidRPr="007722F3">
              <w:t xml:space="preserve">An estimate of hours worked from home is </w:t>
            </w:r>
            <w:r w:rsidR="00966D03">
              <w:rPr>
                <w:b/>
                <w:bCs/>
              </w:rPr>
              <w:t>NOT</w:t>
            </w:r>
            <w:r w:rsidRPr="007722F3">
              <w:t xml:space="preserve"> acceptable.</w:t>
            </w:r>
            <w:r w:rsidRPr="007722F3">
              <w:br/>
            </w:r>
            <w:r w:rsidR="11B8B03C" w:rsidRPr="007722F3">
              <w:t>The ATO requires that you keep records of specific actual hours worked from home via timesheet, diary or calendar records.</w:t>
            </w:r>
            <w:r>
              <w:br/>
            </w:r>
          </w:p>
          <w:p w14:paraId="53D2C4F1" w14:textId="77269611" w:rsidR="00433F86" w:rsidRDefault="00433F86" w:rsidP="00433F8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 xml:space="preserve">Home </w:t>
            </w:r>
            <w:r w:rsidR="00F20258">
              <w:t>o</w:t>
            </w:r>
            <w:r w:rsidRPr="009079BA">
              <w:t>ffice</w:t>
            </w:r>
            <w:r>
              <w:t xml:space="preserve"> </w:t>
            </w:r>
            <w:r w:rsidR="00F20258">
              <w:t xml:space="preserve">hours </w:t>
            </w:r>
            <w:r>
              <w:t>(Hours per week you work from home)</w:t>
            </w:r>
            <w:r w:rsidR="00F20258">
              <w:t xml:space="preserve"> </w:t>
            </w:r>
          </w:p>
          <w:p w14:paraId="57CC6F21" w14:textId="291427E5" w:rsidR="00C61322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</w:t>
            </w:r>
            <w:r w:rsidR="00C61322">
              <w:t xml:space="preserve">assets including </w:t>
            </w:r>
            <w:r>
              <w:t>office furniture, computers, printers etc</w:t>
            </w:r>
            <w:r w:rsidR="00582FD6">
              <w:t xml:space="preserve">, </w:t>
            </w:r>
            <w:r w:rsidR="00C61322">
              <w:t xml:space="preserve"> </w:t>
            </w:r>
          </w:p>
          <w:p w14:paraId="5B5F162A" w14:textId="32EDC6AF" w:rsidR="00F20258" w:rsidRDefault="00C6132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08ECCF40" w14:textId="68410926" w:rsidR="00375C15" w:rsidRDefault="00F2025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</w:t>
            </w:r>
            <w:r w:rsidR="00C61322">
              <w:t xml:space="preserve"> (Only if you have a dedicated home office)</w:t>
            </w:r>
          </w:p>
          <w:p w14:paraId="480AF22C" w14:textId="08468C05" w:rsidR="00375C15" w:rsidRDefault="00A97EF8" w:rsidP="00F51A0F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For more information on fixed rate method please see:</w:t>
            </w:r>
          </w:p>
          <w:p w14:paraId="410B3577" w14:textId="77777777" w:rsidR="00375C15" w:rsidRDefault="00375C15" w:rsidP="00375C15">
            <w:pPr>
              <w:pStyle w:val="ListParagraph"/>
              <w:ind w:left="714"/>
            </w:pPr>
          </w:p>
          <w:p w14:paraId="370E9AD3" w14:textId="38746D99" w:rsidR="00375C15" w:rsidRDefault="00375C15" w:rsidP="00375C15">
            <w:pPr>
              <w:pStyle w:val="ListParagraph"/>
              <w:ind w:left="714"/>
            </w:pPr>
            <w:hyperlink r:id="rId11" w:history="1">
              <w:r>
                <w:rPr>
                  <w:rStyle w:val="Hyperlink"/>
                </w:rPr>
                <w:t xml:space="preserve">Fixed rate method − </w:t>
              </w:r>
              <w:r w:rsidR="00691CB2">
                <w:rPr>
                  <w:rStyle w:val="Hyperlink"/>
                </w:rPr>
                <w:t>70</w:t>
              </w:r>
              <w:r>
                <w:rPr>
                  <w:rStyle w:val="Hyperlink"/>
                </w:rPr>
                <w:t xml:space="preserve"> cents | Australian Taxation Office (ato.gov.au)</w:t>
              </w:r>
            </w:hyperlink>
          </w:p>
          <w:p w14:paraId="2CB08CE3" w14:textId="77777777" w:rsidR="00F20258" w:rsidRDefault="00F20258" w:rsidP="00F20258">
            <w:pPr>
              <w:pStyle w:val="ListParagraph"/>
              <w:ind w:left="714"/>
            </w:pPr>
          </w:p>
          <w:p w14:paraId="089D5A22" w14:textId="56DA53A9" w:rsidR="00F20258" w:rsidRPr="00F20258" w:rsidRDefault="00F20258" w:rsidP="00F20258">
            <w:pPr>
              <w:ind w:left="357"/>
              <w:rPr>
                <w:u w:val="single"/>
              </w:rPr>
            </w:pPr>
            <w:r w:rsidRPr="00F20258">
              <w:rPr>
                <w:u w:val="single"/>
              </w:rPr>
              <w:t xml:space="preserve">Actual </w:t>
            </w:r>
            <w:r>
              <w:rPr>
                <w:u w:val="single"/>
              </w:rPr>
              <w:t xml:space="preserve">cost </w:t>
            </w:r>
            <w:r w:rsidRPr="00F20258">
              <w:rPr>
                <w:u w:val="single"/>
              </w:rPr>
              <w:t>method</w:t>
            </w:r>
          </w:p>
          <w:p w14:paraId="28ED3A94" w14:textId="77777777" w:rsidR="00F20258" w:rsidRPr="009079BA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9079BA">
              <w:t>Mobile, Telephone &amp; Internet</w:t>
            </w:r>
            <w:r>
              <w:t xml:space="preserve"> </w:t>
            </w:r>
          </w:p>
          <w:p w14:paraId="2FED0440" w14:textId="77777777" w:rsidR="00F20258" w:rsidRDefault="74900E92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Stationery</w:t>
            </w:r>
          </w:p>
          <w:p w14:paraId="6BAE43BF" w14:textId="2B835F1D" w:rsidR="00F20258" w:rsidRDefault="00F20258" w:rsidP="00F20258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Computer consumables</w:t>
            </w:r>
          </w:p>
          <w:p w14:paraId="02EC979A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 xml:space="preserve">Purchase of assets including office furniture, computers, printers etc,  </w:t>
            </w:r>
          </w:p>
          <w:p w14:paraId="4980A99D" w14:textId="77777777" w:rsidR="00582FD6" w:rsidRDefault="00582FD6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Repairs and maintenance of these assets.</w:t>
            </w:r>
          </w:p>
          <w:p w14:paraId="27B28917" w14:textId="77777777" w:rsidR="00582FD6" w:rsidRDefault="23D997AB" w:rsidP="00582FD6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>
              <w:t>Cleaning (Only if you have a dedicated home office)</w:t>
            </w:r>
          </w:p>
          <w:p w14:paraId="47FE4570" w14:textId="5E76D3B3" w:rsidR="1B81CF92" w:rsidRPr="007722F3" w:rsidRDefault="1B81CF92" w:rsidP="47CE721D">
            <w:pPr>
              <w:pStyle w:val="ListParagraph"/>
              <w:numPr>
                <w:ilvl w:val="0"/>
                <w:numId w:val="16"/>
              </w:numPr>
              <w:ind w:left="714" w:hanging="357"/>
              <w:rPr>
                <w:szCs w:val="18"/>
              </w:rPr>
            </w:pPr>
            <w:r w:rsidRPr="007722F3">
              <w:t>Electricity and Gas</w:t>
            </w:r>
          </w:p>
          <w:p w14:paraId="6EBCA26A" w14:textId="500A2190" w:rsidR="00EE32A7" w:rsidRPr="007722F3" w:rsidRDefault="390AB010" w:rsidP="00F801A1">
            <w:pPr>
              <w:ind w:left="357"/>
            </w:pPr>
            <w:r w:rsidRPr="007722F3">
              <w:t xml:space="preserve">It is no longer </w:t>
            </w:r>
            <w:r w:rsidR="46F7B6CA" w:rsidRPr="007722F3">
              <w:t>permissible</w:t>
            </w:r>
            <w:r w:rsidRPr="007722F3">
              <w:t xml:space="preserve"> to calculate your </w:t>
            </w:r>
            <w:r w:rsidR="3F89BFEC" w:rsidRPr="007722F3">
              <w:t xml:space="preserve">electricity &amp; gas </w:t>
            </w:r>
            <w:r w:rsidRPr="007722F3">
              <w:t xml:space="preserve">home office claim using floor area </w:t>
            </w:r>
            <w:r w:rsidR="5BAE6C55" w:rsidRPr="007722F3">
              <w:t xml:space="preserve">measurements </w:t>
            </w:r>
            <w:r w:rsidRPr="007722F3">
              <w:t>of your home office. The ATO requires that you c</w:t>
            </w:r>
            <w:r w:rsidR="5F551E5C" w:rsidRPr="007722F3">
              <w:t xml:space="preserve">onsider the cost of energy generation on a per hour basis.  </w:t>
            </w:r>
            <w:r w:rsidR="40D12204" w:rsidRPr="007722F3">
              <w:t>Please refer to the ‘Actual cost method’ article below.</w:t>
            </w:r>
          </w:p>
          <w:p w14:paraId="2A9B8641" w14:textId="1CC64F05" w:rsidR="00A97EF8" w:rsidRPr="007722F3" w:rsidRDefault="00A97EF8" w:rsidP="008331E3">
            <w:pPr>
              <w:pStyle w:val="ListParagraph"/>
              <w:numPr>
                <w:ilvl w:val="0"/>
                <w:numId w:val="16"/>
              </w:numPr>
              <w:ind w:left="714" w:hanging="357"/>
            </w:pPr>
            <w:r w:rsidRPr="007722F3">
              <w:t>For more information on Actual cost method please see:</w:t>
            </w:r>
          </w:p>
          <w:p w14:paraId="4D254247" w14:textId="77777777" w:rsidR="00375C15" w:rsidRPr="007722F3" w:rsidRDefault="00375C15" w:rsidP="00375C15">
            <w:pPr>
              <w:pStyle w:val="ListParagraph"/>
              <w:ind w:left="714"/>
            </w:pPr>
          </w:p>
          <w:p w14:paraId="4DD31FBE" w14:textId="0F3E08BE" w:rsidR="00375C15" w:rsidRPr="007722F3" w:rsidRDefault="00375C15" w:rsidP="00375C15">
            <w:pPr>
              <w:pStyle w:val="ListParagraph"/>
              <w:ind w:left="714"/>
            </w:pPr>
            <w:hyperlink r:id="rId12" w:history="1">
              <w:r w:rsidRPr="007722F3">
                <w:rPr>
                  <w:rStyle w:val="Hyperlink"/>
                </w:rPr>
                <w:t>Actual cost method | Australian Taxation Office (ato.gov.au)</w:t>
              </w:r>
            </w:hyperlink>
          </w:p>
          <w:p w14:paraId="35DB59DC" w14:textId="77777777" w:rsidR="00582FD6" w:rsidRPr="007722F3" w:rsidRDefault="00582FD6" w:rsidP="00582FD6">
            <w:pPr>
              <w:pStyle w:val="ListParagraph"/>
              <w:ind w:left="714"/>
            </w:pPr>
          </w:p>
          <w:p w14:paraId="3835806D" w14:textId="77777777" w:rsidR="00513AF2" w:rsidRDefault="007A19C8" w:rsidP="00F20258">
            <w:pPr>
              <w:pStyle w:val="ListParagraph"/>
              <w:spacing w:after="20"/>
              <w:ind w:left="388"/>
            </w:pPr>
            <w:r w:rsidRPr="007722F3">
              <w:rPr>
                <w:b/>
                <w:bCs/>
              </w:rPr>
              <w:t>NOTE:</w:t>
            </w:r>
            <w:r>
              <w:t xml:space="preserve"> </w:t>
            </w:r>
          </w:p>
          <w:p w14:paraId="2532F77D" w14:textId="51D060CE" w:rsidR="001B0AEC" w:rsidRDefault="00513AF2" w:rsidP="00F20258">
            <w:pPr>
              <w:pStyle w:val="ListParagraph"/>
              <w:spacing w:before="10" w:after="20"/>
              <w:ind w:left="388"/>
            </w:pPr>
            <w:r w:rsidRPr="00513AF2">
              <w:rPr>
                <w:b/>
                <w:bCs/>
              </w:rPr>
              <w:t>Please refer to the link below as the Australian Taxation Office has updated its approach to how you claim expenses for working from home</w:t>
            </w:r>
            <w:r w:rsidR="00C61322">
              <w:rPr>
                <w:b/>
                <w:bCs/>
              </w:rPr>
              <w:t xml:space="preserve"> and what records need to be kept</w:t>
            </w:r>
            <w:r>
              <w:t>.</w:t>
            </w:r>
          </w:p>
          <w:p w14:paraId="6454067C" w14:textId="77777777" w:rsidR="00513AF2" w:rsidRDefault="00513AF2" w:rsidP="007A19C8">
            <w:pPr>
              <w:pStyle w:val="ListParagraph"/>
              <w:ind w:left="388"/>
            </w:pPr>
          </w:p>
          <w:p w14:paraId="06D13CB5" w14:textId="7B46D977" w:rsidR="007A19C8" w:rsidRDefault="2776FBDA" w:rsidP="007A19C8">
            <w:pPr>
              <w:pStyle w:val="ListParagraph"/>
              <w:ind w:left="388"/>
            </w:pPr>
            <w:r>
              <w:t>For more information please see:</w:t>
            </w:r>
          </w:p>
          <w:p w14:paraId="7974DCCA" w14:textId="77777777" w:rsidR="00335DF6" w:rsidRDefault="00335DF6" w:rsidP="00335DF6">
            <w:pPr>
              <w:ind w:left="388"/>
              <w:rPr>
                <w:rFonts w:ascii="Calibri" w:hAnsi="Calibri"/>
                <w:color w:val="auto"/>
                <w:sz w:val="22"/>
                <w:szCs w:val="22"/>
              </w:rPr>
            </w:pPr>
            <w:hyperlink r:id="rId13" w:history="1">
              <w:r>
                <w:rPr>
                  <w:rStyle w:val="Hyperlink"/>
                </w:rPr>
                <w:t>https://caat-p-001.sitecorecontenthub.cloud/api/public/content/7a6706d5-2502-46ce-981a-0dac1cee1cab_Taxtimetoolkit_Workingfromhomededuction_pdf</w:t>
              </w:r>
            </w:hyperlink>
          </w:p>
          <w:p w14:paraId="08B12548" w14:textId="01139104" w:rsidR="001B0AEC" w:rsidRPr="009079BA" w:rsidRDefault="001B0AEC" w:rsidP="0089142D">
            <w:pPr>
              <w:pStyle w:val="ListParagraph"/>
              <w:ind w:left="388"/>
            </w:pPr>
          </w:p>
        </w:tc>
        <w:tc>
          <w:tcPr>
            <w:tcW w:w="781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FF53B" w14:textId="77777777" w:rsidR="00015AF7" w:rsidRPr="009079BA" w:rsidRDefault="00015AF7" w:rsidP="009079BA"/>
        </w:tc>
        <w:tc>
          <w:tcPr>
            <w:tcW w:w="2395" w:type="dxa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9F8325" w14:textId="77777777" w:rsidR="00015AF7" w:rsidRPr="009079BA" w:rsidRDefault="00015AF7" w:rsidP="009079BA"/>
        </w:tc>
      </w:tr>
      <w:tr w:rsidR="00237C36" w:rsidRPr="009079BA" w14:paraId="736C6EE5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ED3AEE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D7/D8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FA77E1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Interest &amp; Dividend Deductions</w:t>
            </w:r>
          </w:p>
          <w:p w14:paraId="26D5CE27" w14:textId="77777777" w:rsidR="00237C36" w:rsidRPr="009079BA" w:rsidRDefault="00237C36" w:rsidP="00237C36">
            <w:r w:rsidRPr="009079BA">
              <w:t xml:space="preserve">Expenses incurred in earning interest, dividend or other investment income.  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5278B8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E20C8" w14:textId="77777777" w:rsidR="00237C36" w:rsidRPr="009079BA" w:rsidRDefault="00237C36" w:rsidP="00237C36"/>
        </w:tc>
      </w:tr>
      <w:tr w:rsidR="00237C36" w:rsidRPr="009079BA" w14:paraId="61954D79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74A05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D9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600BAE" w14:textId="77777777" w:rsidR="00237C36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Gifts or donations</w:t>
            </w:r>
          </w:p>
          <w:p w14:paraId="3069294C" w14:textId="6A9F23C3" w:rsidR="00375C15" w:rsidRDefault="00375C15" w:rsidP="00237C36">
            <w:pPr>
              <w:rPr>
                <w:bCs/>
              </w:rPr>
            </w:pPr>
            <w:r w:rsidRPr="00375C15">
              <w:rPr>
                <w:bCs/>
              </w:rPr>
              <w:t>Please note</w:t>
            </w:r>
            <w:r>
              <w:rPr>
                <w:bCs/>
              </w:rPr>
              <w:t xml:space="preserve"> Compulsory building fund contributions as part of your children’s school fees are not deductible.  However voluntary contributions are deductible provided the building fund is a Deductible gift recipient.</w:t>
            </w:r>
          </w:p>
          <w:p w14:paraId="410F5AFD" w14:textId="46FE228F" w:rsidR="00375C15" w:rsidRPr="00375C15" w:rsidRDefault="00375C15" w:rsidP="00237C36">
            <w:pPr>
              <w:rPr>
                <w:bCs/>
              </w:rPr>
            </w:pPr>
            <w:r>
              <w:rPr>
                <w:bCs/>
              </w:rPr>
              <w:t xml:space="preserve">GoFundMe donations are also generally not deductible. 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226618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35374" w14:textId="77777777" w:rsidR="00237C36" w:rsidRPr="009079BA" w:rsidRDefault="00237C36" w:rsidP="00237C36"/>
        </w:tc>
      </w:tr>
      <w:tr w:rsidR="00237C36" w:rsidRPr="009079BA" w14:paraId="07F9366F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CA0DF9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D10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86DC54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Cost of managing tax affairs</w:t>
            </w:r>
          </w:p>
          <w:p w14:paraId="19BF5850" w14:textId="77777777" w:rsidR="00237C36" w:rsidRPr="009079BA" w:rsidRDefault="00237C36" w:rsidP="00237C36">
            <w:r w:rsidRPr="009079BA">
              <w:t>If your return was prepared by us last year, we will have the amount on our system.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ABA7B6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4DE93A" w14:textId="77777777" w:rsidR="00237C36" w:rsidRPr="009079BA" w:rsidRDefault="00237C36" w:rsidP="00237C36"/>
        </w:tc>
      </w:tr>
      <w:tr w:rsidR="00237C36" w:rsidRPr="009079BA" w14:paraId="3D6AE615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BE6CF" w14:textId="77777777" w:rsidR="00A421EF" w:rsidRDefault="00A421EF" w:rsidP="00237C36">
            <w:pPr>
              <w:rPr>
                <w:b/>
              </w:rPr>
            </w:pPr>
          </w:p>
          <w:p w14:paraId="3B46D062" w14:textId="77777777" w:rsidR="00A421EF" w:rsidRDefault="00A421EF" w:rsidP="00237C36">
            <w:pPr>
              <w:rPr>
                <w:b/>
              </w:rPr>
            </w:pPr>
          </w:p>
          <w:p w14:paraId="1A94E5C2" w14:textId="77777777" w:rsidR="00A421EF" w:rsidRDefault="00A421EF" w:rsidP="00237C36">
            <w:pPr>
              <w:rPr>
                <w:b/>
              </w:rPr>
            </w:pPr>
          </w:p>
          <w:p w14:paraId="1FCF68A0" w14:textId="69952AB9" w:rsidR="00237C36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  <w:p w14:paraId="2017B0E0" w14:textId="77777777" w:rsidR="00A421EF" w:rsidRDefault="00A421EF" w:rsidP="00237C36">
            <w:pPr>
              <w:rPr>
                <w:b/>
              </w:rPr>
            </w:pPr>
          </w:p>
          <w:p w14:paraId="5CB0D1EC" w14:textId="77777777" w:rsidR="00A421EF" w:rsidRDefault="00A421EF" w:rsidP="00237C36">
            <w:pPr>
              <w:rPr>
                <w:b/>
              </w:rPr>
            </w:pPr>
          </w:p>
          <w:p w14:paraId="63E94D76" w14:textId="77777777" w:rsidR="00A421EF" w:rsidRDefault="00A421EF" w:rsidP="00237C36">
            <w:pPr>
              <w:rPr>
                <w:b/>
              </w:rPr>
            </w:pPr>
          </w:p>
          <w:p w14:paraId="223ED9DD" w14:textId="77777777" w:rsidR="00A421EF" w:rsidRDefault="00A421EF" w:rsidP="00237C36">
            <w:pPr>
              <w:rPr>
                <w:b/>
              </w:rPr>
            </w:pPr>
          </w:p>
          <w:p w14:paraId="7D9AFC5F" w14:textId="77777777" w:rsidR="00A421EF" w:rsidRDefault="00A421EF" w:rsidP="00237C36">
            <w:pPr>
              <w:rPr>
                <w:b/>
              </w:rPr>
            </w:pPr>
          </w:p>
          <w:p w14:paraId="4329ACC8" w14:textId="77777777" w:rsidR="00A421EF" w:rsidRDefault="00A421EF" w:rsidP="00237C36">
            <w:pPr>
              <w:rPr>
                <w:b/>
              </w:rPr>
            </w:pPr>
            <w:r w:rsidRPr="00907618">
              <w:rPr>
                <w:b/>
              </w:rPr>
              <w:t>D12</w:t>
            </w:r>
          </w:p>
          <w:p w14:paraId="4E305383" w14:textId="64D937B4" w:rsidR="00A421EF" w:rsidRPr="00907618" w:rsidRDefault="00A421EF" w:rsidP="00237C36">
            <w:pPr>
              <w:rPr>
                <w:b/>
              </w:rPr>
            </w:pPr>
            <w:r>
              <w:rPr>
                <w:b/>
              </w:rPr>
              <w:t>(cont.)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00A6B3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lastRenderedPageBreak/>
              <w:t>Personal super contributions</w:t>
            </w:r>
          </w:p>
          <w:p w14:paraId="47080043" w14:textId="77777777" w:rsidR="00237C36" w:rsidRPr="009079BA" w:rsidRDefault="00237C36" w:rsidP="00237C36">
            <w:r w:rsidRPr="009079BA">
              <w:t>Please provide:</w:t>
            </w:r>
          </w:p>
          <w:p w14:paraId="7603F979" w14:textId="4C72C82D" w:rsidR="00237C36" w:rsidRDefault="00237C36" w:rsidP="00237C36">
            <w:r w:rsidRPr="009079BA">
              <w:t>Full Name of Fund:</w:t>
            </w:r>
            <w:r>
              <w:t xml:space="preserve"> _________________________________________</w:t>
            </w:r>
          </w:p>
          <w:p w14:paraId="18FEDF03" w14:textId="6A763984" w:rsidR="00237C36" w:rsidRPr="009079BA" w:rsidRDefault="00237C36" w:rsidP="00237C36">
            <w:r w:rsidRPr="009079BA">
              <w:t>Acc No: _____________</w:t>
            </w:r>
            <w:r>
              <w:t>_____________________________________</w:t>
            </w:r>
          </w:p>
          <w:p w14:paraId="73001609" w14:textId="54896E9E" w:rsidR="00237C36" w:rsidRDefault="00237C36" w:rsidP="00237C36">
            <w:r w:rsidRPr="009079BA">
              <w:t>Fund ABN: __________________________</w:t>
            </w:r>
            <w:r>
              <w:t>______________________</w:t>
            </w:r>
            <w:r w:rsidRPr="009079BA">
              <w:t xml:space="preserve"> </w:t>
            </w:r>
          </w:p>
          <w:p w14:paraId="04BE334F" w14:textId="3765924B" w:rsidR="00237C36" w:rsidRPr="009079BA" w:rsidRDefault="00237C36" w:rsidP="00237C36">
            <w:r w:rsidRPr="009079BA">
              <w:t>Fund TFN: ________________________</w:t>
            </w:r>
            <w:r>
              <w:t>________________________</w:t>
            </w:r>
          </w:p>
          <w:p w14:paraId="3549BBC4" w14:textId="77777777" w:rsidR="00513AF2" w:rsidRDefault="00513AF2" w:rsidP="00237C36"/>
          <w:p w14:paraId="062CC3B0" w14:textId="5C8D56D9" w:rsidR="00237C36" w:rsidRDefault="00237C36" w:rsidP="00513AF2">
            <w:pPr>
              <w:spacing w:before="0"/>
            </w:pPr>
            <w:r>
              <w:lastRenderedPageBreak/>
              <w:t>To claim a deduction for personal super contributions you must provide us with a Notice of Intent to Claim a Deduction form from your superfund.</w:t>
            </w:r>
          </w:p>
          <w:p w14:paraId="09C5348D" w14:textId="77777777" w:rsidR="00513AF2" w:rsidRDefault="00513AF2" w:rsidP="00513AF2">
            <w:pPr>
              <w:spacing w:before="0"/>
            </w:pPr>
          </w:p>
          <w:p w14:paraId="3C74F84C" w14:textId="77777777" w:rsidR="00237C36" w:rsidRDefault="00237C36" w:rsidP="00513AF2">
            <w:pPr>
              <w:spacing w:before="0"/>
            </w:pPr>
            <w:r>
              <w:t>Without this form we cannot lodge your tax return. It can be obtained via the ATO website or contact Hamilton Morello for more information.</w:t>
            </w:r>
          </w:p>
          <w:p w14:paraId="09B38D42" w14:textId="77777777" w:rsidR="00513AF2" w:rsidRDefault="00513AF2" w:rsidP="00237C36"/>
          <w:p w14:paraId="6AACBCF1" w14:textId="7B779534" w:rsidR="00237C36" w:rsidRDefault="647713E3" w:rsidP="00237C36">
            <w:r>
              <w:t xml:space="preserve">NOTE: If it is </w:t>
            </w:r>
            <w:r w:rsidR="10236F24">
              <w:t>a contribution to</w:t>
            </w:r>
            <w:r>
              <w:t xml:space="preserve"> a SMSF managed by us</w:t>
            </w:r>
            <w:r w:rsidR="5D678A25">
              <w:t>,</w:t>
            </w:r>
            <w:r>
              <w:t xml:space="preserve"> we will take care of this for you.</w:t>
            </w:r>
          </w:p>
          <w:p w14:paraId="4BC40282" w14:textId="199D38F3" w:rsidR="00582FD6" w:rsidRPr="009079BA" w:rsidRDefault="00582FD6" w:rsidP="00237C36"/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A10DCB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AF30B" w14:textId="77777777" w:rsidR="00237C36" w:rsidRPr="009079BA" w:rsidRDefault="00237C36" w:rsidP="00237C36"/>
        </w:tc>
      </w:tr>
      <w:tr w:rsidR="00237C36" w:rsidRPr="009079BA" w14:paraId="3EC9538E" w14:textId="77777777" w:rsidTr="47CE721D">
        <w:trPr>
          <w:gridBefore w:val="1"/>
          <w:wBefore w:w="14" w:type="dxa"/>
        </w:trPr>
        <w:tc>
          <w:tcPr>
            <w:tcW w:w="779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097B7C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D15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D3254F" w14:textId="77777777" w:rsidR="00237C36" w:rsidRPr="00907618" w:rsidRDefault="00237C36" w:rsidP="00237C36">
            <w:pPr>
              <w:rPr>
                <w:b/>
              </w:rPr>
            </w:pPr>
            <w:r w:rsidRPr="00907618">
              <w:rPr>
                <w:b/>
              </w:rPr>
              <w:t>Other deductions</w:t>
            </w:r>
          </w:p>
          <w:p w14:paraId="4D7C7F2E" w14:textId="77777777" w:rsidR="00582FD6" w:rsidRDefault="00237C36" w:rsidP="00237C36">
            <w:r w:rsidRPr="009079BA">
              <w:t xml:space="preserve">Income protection insurance premiums.   </w:t>
            </w:r>
          </w:p>
          <w:p w14:paraId="3E4AF255" w14:textId="4CFEE868" w:rsidR="00582FD6" w:rsidRPr="009079BA" w:rsidRDefault="00582FD6" w:rsidP="00237C36"/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3F8E47" w14:textId="77777777" w:rsidR="00237C36" w:rsidRPr="009079BA" w:rsidRDefault="00237C36" w:rsidP="00237C36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422D1C" w14:textId="77777777" w:rsidR="00237C36" w:rsidRPr="009079BA" w:rsidRDefault="00237C36" w:rsidP="00237C36"/>
        </w:tc>
      </w:tr>
      <w:tr w:rsidR="0035195A" w:rsidRPr="0035195A" w14:paraId="69F3C794" w14:textId="77777777" w:rsidTr="47CE721D">
        <w:trPr>
          <w:trHeight w:val="567"/>
        </w:trPr>
        <w:tc>
          <w:tcPr>
            <w:tcW w:w="7349" w:type="dxa"/>
            <w:gridSpan w:val="4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AEB2B4" w14:textId="2927F200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 xml:space="preserve">TAX OFFSETS                                                                                                               </w:t>
            </w:r>
          </w:p>
        </w:tc>
        <w:tc>
          <w:tcPr>
            <w:tcW w:w="781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0A8D6A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DFF62C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55DE1B53" w14:textId="77777777" w:rsidTr="47CE721D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869F0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T3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A4EAA3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Superannuation contributions on behalf of your spouse</w:t>
            </w:r>
          </w:p>
          <w:p w14:paraId="48CA4FDF" w14:textId="77777777" w:rsidR="005B0F7A" w:rsidRPr="009079BA" w:rsidRDefault="005B0F7A" w:rsidP="009079BA">
            <w:r w:rsidRPr="009079BA">
              <w:t>Did you make contributions to a complying superannuation fund on behalf of your spouse?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6703FE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10E2EA" w14:textId="77777777" w:rsidR="005B0F7A" w:rsidRPr="009079BA" w:rsidRDefault="005B0F7A" w:rsidP="009079BA"/>
        </w:tc>
      </w:tr>
      <w:tr w:rsidR="005B0F7A" w:rsidRPr="009079BA" w14:paraId="1F82DFA6" w14:textId="77777777" w:rsidTr="47CE721D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23B5" w14:textId="77777777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T4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25A774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 xml:space="preserve">Zone Offset </w:t>
            </w:r>
          </w:p>
          <w:p w14:paraId="7F95D8AA" w14:textId="040093BF" w:rsidR="005B0F7A" w:rsidRPr="009079BA" w:rsidRDefault="005B0F7A" w:rsidP="009079BA">
            <w:r w:rsidRPr="009079BA">
              <w:t xml:space="preserve">Did you live in a remote area of Australia or serve overseas with the Australia Defence force of the UN armed forces in </w:t>
            </w:r>
            <w:r w:rsidR="00691CB2">
              <w:t>2025</w:t>
            </w:r>
            <w:r w:rsidRPr="009079BA">
              <w:t>?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A5F58F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CA35E9" w14:textId="77777777" w:rsidR="005B0F7A" w:rsidRPr="009079BA" w:rsidRDefault="005B0F7A" w:rsidP="009079BA"/>
        </w:tc>
      </w:tr>
      <w:tr w:rsidR="005B0F7A" w:rsidRPr="009079BA" w14:paraId="078DFDC7" w14:textId="77777777" w:rsidTr="47CE721D">
        <w:tc>
          <w:tcPr>
            <w:tcW w:w="79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74C669" w14:textId="096395C0" w:rsidR="005B0F7A" w:rsidRPr="00907618" w:rsidRDefault="005B0F7A" w:rsidP="009079BA">
            <w:pPr>
              <w:rPr>
                <w:b/>
              </w:rPr>
            </w:pPr>
            <w:r w:rsidRPr="00907618">
              <w:rPr>
                <w:b/>
              </w:rPr>
              <w:t>T</w:t>
            </w:r>
            <w:r w:rsidR="007E2850">
              <w:rPr>
                <w:b/>
              </w:rPr>
              <w:t>5</w:t>
            </w:r>
          </w:p>
        </w:tc>
        <w:tc>
          <w:tcPr>
            <w:tcW w:w="6556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EC8782" w14:textId="77777777" w:rsidR="005B0F7A" w:rsidRPr="00322D1F" w:rsidRDefault="005B0F7A" w:rsidP="009079BA">
            <w:pPr>
              <w:rPr>
                <w:b/>
              </w:rPr>
            </w:pPr>
            <w:r w:rsidRPr="00322D1F">
              <w:rPr>
                <w:b/>
              </w:rPr>
              <w:t>Invalid and invalid carer</w:t>
            </w:r>
          </w:p>
          <w:p w14:paraId="15174625" w14:textId="77777777" w:rsidR="005B0F7A" w:rsidRPr="009079BA" w:rsidRDefault="005B0F7A" w:rsidP="009079BA">
            <w:r w:rsidRPr="009079BA">
              <w:t>Did you maintain a dependent who is unable to work due to invalidly or carer obligations?</w:t>
            </w:r>
          </w:p>
        </w:tc>
        <w:tc>
          <w:tcPr>
            <w:tcW w:w="781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EAAA98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9F690E" w14:textId="77777777" w:rsidR="005B0F7A" w:rsidRPr="009079BA" w:rsidRDefault="005B0F7A" w:rsidP="009079BA"/>
        </w:tc>
      </w:tr>
      <w:tr w:rsidR="0035195A" w:rsidRPr="0035195A" w14:paraId="7226F110" w14:textId="77777777" w:rsidTr="47CE721D">
        <w:trPr>
          <w:gridBefore w:val="1"/>
          <w:wBefore w:w="14" w:type="dxa"/>
          <w:trHeight w:val="567"/>
        </w:trPr>
        <w:tc>
          <w:tcPr>
            <w:tcW w:w="686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E3F31D" w14:textId="7C7B9FCC" w:rsidR="005B0F7A" w:rsidRPr="0035195A" w:rsidRDefault="007259D5" w:rsidP="009079B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</w:t>
            </w:r>
            <w:r w:rsidR="005B0F7A" w:rsidRPr="0035195A">
              <w:rPr>
                <w:b/>
                <w:color w:val="FFFFFF" w:themeColor="background1"/>
              </w:rPr>
              <w:t>OTHER RELEVANT INFORMATION</w:t>
            </w:r>
          </w:p>
        </w:tc>
        <w:tc>
          <w:tcPr>
            <w:tcW w:w="1253" w:type="dxa"/>
            <w:gridSpan w:val="2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F28476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Y/N</w:t>
            </w:r>
          </w:p>
        </w:tc>
        <w:tc>
          <w:tcPr>
            <w:tcW w:w="2395" w:type="dxa"/>
            <w:shd w:val="clear" w:color="auto" w:fill="EA6A2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D09669" w14:textId="77777777" w:rsidR="005B0F7A" w:rsidRPr="0035195A" w:rsidRDefault="005B0F7A" w:rsidP="00322D1F">
            <w:pPr>
              <w:jc w:val="center"/>
              <w:rPr>
                <w:b/>
                <w:color w:val="FFFFFF" w:themeColor="background1"/>
              </w:rPr>
            </w:pPr>
            <w:r w:rsidRPr="0035195A">
              <w:rPr>
                <w:b/>
                <w:color w:val="FFFFFF" w:themeColor="background1"/>
              </w:rPr>
              <w:t>Information Provided</w:t>
            </w:r>
          </w:p>
        </w:tc>
      </w:tr>
      <w:tr w:rsidR="005B0F7A" w:rsidRPr="009079BA" w14:paraId="17FDF97C" w14:textId="77777777" w:rsidTr="47CE721D">
        <w:trPr>
          <w:gridBefore w:val="1"/>
          <w:wBefore w:w="14" w:type="dxa"/>
          <w:trHeight w:val="498"/>
        </w:trPr>
        <w:tc>
          <w:tcPr>
            <w:tcW w:w="686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D5F92D" w14:textId="77777777" w:rsidR="005B0F7A" w:rsidRDefault="005B0F7A" w:rsidP="009079BA">
            <w:r w:rsidRPr="00322D1F">
              <w:rPr>
                <w:b/>
              </w:rPr>
              <w:t xml:space="preserve">Did you have Private Health Insurance in </w:t>
            </w:r>
            <w:r w:rsidR="00691CB2">
              <w:rPr>
                <w:b/>
              </w:rPr>
              <w:t>2025</w:t>
            </w:r>
            <w:r w:rsidRPr="00322D1F">
              <w:rPr>
                <w:b/>
              </w:rPr>
              <w:t>?</w:t>
            </w:r>
            <w:r w:rsidRPr="009079BA">
              <w:t xml:space="preserve"> </w:t>
            </w:r>
          </w:p>
          <w:p w14:paraId="5AFAF87C" w14:textId="3C029FA1" w:rsidR="0053610C" w:rsidRPr="004E2C15" w:rsidRDefault="006637FC" w:rsidP="009079BA">
            <w:pPr>
              <w:rPr>
                <w:b/>
              </w:rPr>
            </w:pPr>
            <w:r>
              <w:t>Provide tax statement from your insurer</w:t>
            </w:r>
          </w:p>
        </w:tc>
        <w:tc>
          <w:tcPr>
            <w:tcW w:w="12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1B88AF" w14:textId="77777777" w:rsidR="005B0F7A" w:rsidRPr="009079BA" w:rsidRDefault="005B0F7A" w:rsidP="009079BA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578108" w14:textId="77777777" w:rsidR="005B0F7A" w:rsidRPr="009079BA" w:rsidRDefault="005B0F7A" w:rsidP="009079BA"/>
        </w:tc>
      </w:tr>
      <w:tr w:rsidR="00E260AE" w:rsidRPr="009079BA" w14:paraId="45FFD7B2" w14:textId="77777777" w:rsidTr="47CE721D">
        <w:trPr>
          <w:gridBefore w:val="1"/>
          <w:wBefore w:w="14" w:type="dxa"/>
          <w:trHeight w:val="498"/>
        </w:trPr>
        <w:tc>
          <w:tcPr>
            <w:tcW w:w="686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9C3ED3" w14:textId="77777777" w:rsidR="00E260AE" w:rsidRDefault="00E260AE" w:rsidP="00E260AE">
            <w:pPr>
              <w:rPr>
                <w:b/>
              </w:rPr>
            </w:pPr>
            <w:r>
              <w:rPr>
                <w:b/>
              </w:rPr>
              <w:t>Please provide details of all family members covered by your Private Health Insurance Policy (if applicable):</w:t>
            </w:r>
          </w:p>
          <w:p w14:paraId="5F22F6FF" w14:textId="77777777" w:rsidR="00E260AE" w:rsidRPr="007C472E" w:rsidRDefault="00E260AE" w:rsidP="00E260AE">
            <w:pPr>
              <w:spacing w:line="360" w:lineRule="auto"/>
              <w:rPr>
                <w:bCs/>
                <w:sz w:val="6"/>
                <w:szCs w:val="6"/>
              </w:rPr>
            </w:pPr>
          </w:p>
          <w:p w14:paraId="5B6A8660" w14:textId="77777777" w:rsidR="00E260AE" w:rsidRPr="00B06A64" w:rsidRDefault="00E260AE" w:rsidP="00E260AE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20B206BD" w14:textId="77777777" w:rsidR="00E260AE" w:rsidRPr="00B06A64" w:rsidRDefault="00E260AE" w:rsidP="00E260AE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68B94FC8" w14:textId="77777777" w:rsidR="00E260AE" w:rsidRPr="00B06A64" w:rsidRDefault="00E260AE" w:rsidP="00E260AE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2836A4AB" w14:textId="77777777" w:rsidR="00E260AE" w:rsidRPr="00B06A64" w:rsidRDefault="00E260AE" w:rsidP="00E260AE">
            <w:pPr>
              <w:spacing w:line="360" w:lineRule="auto"/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27366F69" w14:textId="77777777" w:rsidR="00E260AE" w:rsidRDefault="00E260AE" w:rsidP="00E260AE">
            <w:pPr>
              <w:rPr>
                <w:bCs/>
              </w:rPr>
            </w:pPr>
            <w:r w:rsidRPr="00B06A64">
              <w:rPr>
                <w:bCs/>
              </w:rPr>
              <w:t>Name:</w:t>
            </w:r>
            <w:r>
              <w:rPr>
                <w:bCs/>
              </w:rPr>
              <w:t xml:space="preserve">   ________________________________________________________</w:t>
            </w:r>
          </w:p>
          <w:p w14:paraId="3494EE6A" w14:textId="5357F502" w:rsidR="00E260AE" w:rsidRPr="00E260AE" w:rsidRDefault="00E260AE" w:rsidP="00E260AE">
            <w:pPr>
              <w:rPr>
                <w:b/>
                <w:sz w:val="14"/>
                <w:szCs w:val="14"/>
              </w:rPr>
            </w:pPr>
          </w:p>
        </w:tc>
        <w:tc>
          <w:tcPr>
            <w:tcW w:w="12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08B393D" w14:textId="77777777" w:rsidR="00E260AE" w:rsidRPr="009079BA" w:rsidRDefault="00E260AE" w:rsidP="00E260AE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1FC61C" w14:textId="77777777" w:rsidR="00E260AE" w:rsidRPr="009079BA" w:rsidRDefault="00E260AE" w:rsidP="00E260AE"/>
        </w:tc>
      </w:tr>
      <w:tr w:rsidR="00E260AE" w:rsidRPr="009079BA" w14:paraId="4EFCA81F" w14:textId="77777777" w:rsidTr="47CE721D">
        <w:trPr>
          <w:gridBefore w:val="1"/>
          <w:wBefore w:w="14" w:type="dxa"/>
        </w:trPr>
        <w:tc>
          <w:tcPr>
            <w:tcW w:w="686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58BAE7" w14:textId="5859C3B9" w:rsidR="00E260AE" w:rsidRPr="00322D1F" w:rsidRDefault="00E260AE" w:rsidP="00E260AE">
            <w:pPr>
              <w:rPr>
                <w:b/>
              </w:rPr>
            </w:pPr>
            <w:r w:rsidRPr="00322D1F">
              <w:rPr>
                <w:b/>
              </w:rPr>
              <w:t>If we do not prepare your Spouse’s Tax Return</w:t>
            </w:r>
            <w:r>
              <w:rPr>
                <w:b/>
              </w:rPr>
              <w:t>,</w:t>
            </w:r>
            <w:r w:rsidRPr="00322D1F">
              <w:rPr>
                <w:b/>
              </w:rPr>
              <w:t xml:space="preserve"> what is their Taxable Income for the year?</w:t>
            </w:r>
          </w:p>
        </w:tc>
        <w:tc>
          <w:tcPr>
            <w:tcW w:w="12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06F3E1" w14:textId="77777777" w:rsidR="00E260AE" w:rsidRPr="009079BA" w:rsidRDefault="00E260AE" w:rsidP="00E260AE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C6CEE8" w14:textId="77777777" w:rsidR="00E260AE" w:rsidRPr="009079BA" w:rsidRDefault="00E260AE" w:rsidP="00E260AE"/>
        </w:tc>
      </w:tr>
      <w:tr w:rsidR="00E260AE" w:rsidRPr="009079BA" w14:paraId="67407FA5" w14:textId="77777777" w:rsidTr="47CE721D">
        <w:trPr>
          <w:gridBefore w:val="1"/>
          <w:wBefore w:w="14" w:type="dxa"/>
        </w:trPr>
        <w:tc>
          <w:tcPr>
            <w:tcW w:w="686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CA8141" w14:textId="1BC465F7" w:rsidR="00E260AE" w:rsidRDefault="00E260AE" w:rsidP="00E260AE">
            <w:pPr>
              <w:rPr>
                <w:b/>
              </w:rPr>
            </w:pPr>
            <w:r w:rsidRPr="00322D1F">
              <w:rPr>
                <w:b/>
              </w:rPr>
              <w:t xml:space="preserve">Please provide details of all dependent </w:t>
            </w:r>
            <w:r>
              <w:rPr>
                <w:b/>
              </w:rPr>
              <w:t>children (if applicable</w:t>
            </w:r>
            <w:r w:rsidRPr="00322D1F">
              <w:rPr>
                <w:b/>
              </w:rPr>
              <w:t>)</w:t>
            </w:r>
          </w:p>
          <w:p w14:paraId="58886CC7" w14:textId="77777777" w:rsidR="00E260AE" w:rsidRPr="00D812D3" w:rsidRDefault="00E260AE" w:rsidP="00E260AE">
            <w:pPr>
              <w:rPr>
                <w:b/>
                <w:sz w:val="6"/>
                <w:szCs w:val="12"/>
              </w:rPr>
            </w:pPr>
          </w:p>
          <w:p w14:paraId="6CCD8C34" w14:textId="2885B63A" w:rsidR="00E260AE" w:rsidRPr="009079BA" w:rsidRDefault="00E260AE" w:rsidP="00E260AE">
            <w:r>
              <w:t>Name:</w:t>
            </w:r>
            <w:r w:rsidR="0060336A">
              <w:t xml:space="preserve">   </w:t>
            </w:r>
            <w:r>
              <w:t>________________________________________________________</w:t>
            </w:r>
          </w:p>
          <w:p w14:paraId="24888ED1" w14:textId="42732954" w:rsidR="00E260AE" w:rsidRPr="009079BA" w:rsidRDefault="00E260AE" w:rsidP="00E260AE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5018D0A7" w14:textId="77777777" w:rsidR="00E260AE" w:rsidRPr="00D812D3" w:rsidRDefault="00E260AE" w:rsidP="00E260AE">
            <w:pPr>
              <w:rPr>
                <w:sz w:val="2"/>
                <w:szCs w:val="2"/>
              </w:rPr>
            </w:pPr>
          </w:p>
          <w:p w14:paraId="594B0EEB" w14:textId="504F6AF7" w:rsidR="00E260AE" w:rsidRPr="009079BA" w:rsidRDefault="00E260AE" w:rsidP="00E260AE">
            <w:r>
              <w:t>Name:</w:t>
            </w:r>
            <w:r w:rsidR="0060336A">
              <w:t xml:space="preserve">   </w:t>
            </w:r>
            <w:r>
              <w:t>________________________________________________________</w:t>
            </w:r>
          </w:p>
          <w:p w14:paraId="2F8828EF" w14:textId="020A3CD9" w:rsidR="00E260AE" w:rsidRPr="009079BA" w:rsidRDefault="00E260AE" w:rsidP="00E260AE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266F786A" w14:textId="77777777" w:rsidR="00E260AE" w:rsidRPr="00D812D3" w:rsidRDefault="00E260AE" w:rsidP="00E260AE">
            <w:pPr>
              <w:rPr>
                <w:sz w:val="2"/>
                <w:szCs w:val="2"/>
              </w:rPr>
            </w:pPr>
          </w:p>
          <w:p w14:paraId="5D4716EF" w14:textId="77777777" w:rsidR="008D43B7" w:rsidRPr="009079BA" w:rsidRDefault="008D43B7" w:rsidP="008D43B7">
            <w:r>
              <w:t>Name:   ________________________________________________________</w:t>
            </w:r>
          </w:p>
          <w:p w14:paraId="0B47C06B" w14:textId="77777777" w:rsidR="008D43B7" w:rsidRDefault="008D43B7" w:rsidP="008D43B7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116C03F4" w14:textId="77777777" w:rsidR="008D43B7" w:rsidRPr="008D43B7" w:rsidRDefault="008D43B7" w:rsidP="008D43B7">
            <w:pPr>
              <w:rPr>
                <w:sz w:val="2"/>
                <w:szCs w:val="2"/>
              </w:rPr>
            </w:pPr>
          </w:p>
          <w:p w14:paraId="7FE091CE" w14:textId="77777777" w:rsidR="008D43B7" w:rsidRPr="009079BA" w:rsidRDefault="008D43B7" w:rsidP="008D43B7">
            <w:r>
              <w:t>Name:   ________________________________________________________</w:t>
            </w:r>
          </w:p>
          <w:p w14:paraId="654699F9" w14:textId="77777777" w:rsidR="008D43B7" w:rsidRPr="009079BA" w:rsidRDefault="008D43B7" w:rsidP="008D43B7">
            <w:r w:rsidRPr="009079BA">
              <w:t>Date of Birth:</w:t>
            </w:r>
            <w:r w:rsidRPr="009079BA">
              <w:tab/>
              <w:t>/</w:t>
            </w:r>
            <w:r w:rsidRPr="009079BA">
              <w:tab/>
              <w:t>/</w:t>
            </w:r>
          </w:p>
          <w:p w14:paraId="3DDB1E04" w14:textId="16122E75" w:rsidR="008D43B7" w:rsidRPr="009079BA" w:rsidRDefault="008D43B7" w:rsidP="008D43B7"/>
        </w:tc>
        <w:tc>
          <w:tcPr>
            <w:tcW w:w="1253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1B4FC7" w14:textId="77777777" w:rsidR="00E260AE" w:rsidRPr="009079BA" w:rsidRDefault="00E260AE" w:rsidP="00E260AE"/>
        </w:tc>
        <w:tc>
          <w:tcPr>
            <w:tcW w:w="2395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05458" w14:textId="77777777" w:rsidR="00E260AE" w:rsidRPr="009079BA" w:rsidRDefault="00E260AE" w:rsidP="00E260AE"/>
        </w:tc>
      </w:tr>
      <w:tr w:rsidR="00E260AE" w:rsidRPr="0035195A" w14:paraId="25861C62" w14:textId="77777777" w:rsidTr="47CE721D">
        <w:trPr>
          <w:gridBefore w:val="1"/>
          <w:wBefore w:w="14" w:type="dxa"/>
          <w:trHeight w:val="567"/>
        </w:trPr>
        <w:tc>
          <w:tcPr>
            <w:tcW w:w="10511" w:type="dxa"/>
            <w:gridSpan w:val="5"/>
            <w:shd w:val="clear" w:color="auto" w:fill="EA6A20"/>
            <w:vAlign w:val="center"/>
          </w:tcPr>
          <w:p w14:paraId="3C26548B" w14:textId="2DAE3EFC" w:rsidR="00E260AE" w:rsidRPr="0035195A" w:rsidRDefault="00E260AE" w:rsidP="00E260AE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 xml:space="preserve"> </w:t>
            </w:r>
            <w:r w:rsidRPr="0035195A">
              <w:rPr>
                <w:b/>
                <w:color w:val="FFFFFF" w:themeColor="background1"/>
              </w:rPr>
              <w:t>OTHER CLIENT NOTES</w:t>
            </w:r>
          </w:p>
        </w:tc>
      </w:tr>
      <w:tr w:rsidR="00E260AE" w14:paraId="64EE5E6E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4FBA4CF" w14:textId="77777777" w:rsidR="00E260AE" w:rsidRDefault="00E260AE" w:rsidP="00E260AE"/>
        </w:tc>
      </w:tr>
      <w:tr w:rsidR="00E260AE" w14:paraId="30CD81CB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7A99BDF" w14:textId="77777777" w:rsidR="00E260AE" w:rsidRDefault="00E260AE" w:rsidP="00E260AE"/>
        </w:tc>
      </w:tr>
      <w:tr w:rsidR="00E260AE" w14:paraId="2EC1E564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6F92309" w14:textId="77777777" w:rsidR="00E260AE" w:rsidRDefault="00E260AE" w:rsidP="00E260AE"/>
        </w:tc>
      </w:tr>
      <w:tr w:rsidR="00E260AE" w14:paraId="375D4A6D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29F50213" w14:textId="77777777" w:rsidR="00E260AE" w:rsidRDefault="00E260AE" w:rsidP="00E260AE"/>
        </w:tc>
      </w:tr>
      <w:tr w:rsidR="00E260AE" w14:paraId="497BF9BF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F89EDFD" w14:textId="6775A63E" w:rsidR="00E260AE" w:rsidRDefault="00E260AE" w:rsidP="00E260AE"/>
        </w:tc>
      </w:tr>
      <w:tr w:rsidR="00E260AE" w14:paraId="0A074E73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53FC221" w14:textId="77777777" w:rsidR="00E260AE" w:rsidRDefault="00E260AE" w:rsidP="00E260AE"/>
        </w:tc>
      </w:tr>
      <w:tr w:rsidR="00E260AE" w14:paraId="2FE3400F" w14:textId="77777777" w:rsidTr="47CE721D">
        <w:trPr>
          <w:gridBefore w:val="1"/>
          <w:wBefore w:w="14" w:type="dxa"/>
          <w:trHeight w:val="340"/>
        </w:trPr>
        <w:tc>
          <w:tcPr>
            <w:tcW w:w="10511" w:type="dxa"/>
            <w:gridSpan w:val="5"/>
          </w:tcPr>
          <w:p w14:paraId="5AE575C0" w14:textId="77777777" w:rsidR="00E260AE" w:rsidRDefault="00E260AE" w:rsidP="00E260AE"/>
        </w:tc>
      </w:tr>
    </w:tbl>
    <w:p w14:paraId="12C786BE" w14:textId="5AC2DBF7" w:rsidR="00E2623F" w:rsidRPr="00E2623F" w:rsidRDefault="00E2623F" w:rsidP="00E2623F"/>
    <w:sectPr w:rsidR="00E2623F" w:rsidRPr="00E2623F" w:rsidSect="00B07289">
      <w:headerReference w:type="first" r:id="rId14"/>
      <w:pgSz w:w="11900" w:h="16820"/>
      <w:pgMar w:top="709" w:right="720" w:bottom="425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BEB9" w14:textId="77777777" w:rsidR="00F8562B" w:rsidRDefault="00F8562B" w:rsidP="009079BA">
      <w:r>
        <w:separator/>
      </w:r>
    </w:p>
  </w:endnote>
  <w:endnote w:type="continuationSeparator" w:id="0">
    <w:p w14:paraId="1C796905" w14:textId="77777777" w:rsidR="00F8562B" w:rsidRDefault="00F8562B" w:rsidP="009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oma Sans SemiBold">
    <w:altName w:val="Calibri"/>
    <w:panose1 w:val="00000000000000000000"/>
    <w:charset w:val="00"/>
    <w:family w:val="modern"/>
    <w:notTrueType/>
    <w:pitch w:val="variable"/>
    <w:sig w:usb0="2000001F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0CF4" w14:textId="77777777" w:rsidR="00F8562B" w:rsidRDefault="00F8562B" w:rsidP="009079BA">
      <w:r>
        <w:separator/>
      </w:r>
    </w:p>
  </w:footnote>
  <w:footnote w:type="continuationSeparator" w:id="0">
    <w:p w14:paraId="329D5C2E" w14:textId="77777777" w:rsidR="00F8562B" w:rsidRDefault="00F8562B" w:rsidP="00907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4560" w14:textId="5EF7B6AB" w:rsidR="00BA1C3E" w:rsidRDefault="00BA1C3E" w:rsidP="009079B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71952076" wp14:editId="08E6AD5A">
          <wp:simplePos x="0" y="0"/>
          <wp:positionH relativeFrom="column">
            <wp:posOffset>-457200</wp:posOffset>
          </wp:positionH>
          <wp:positionV relativeFrom="paragraph">
            <wp:posOffset>-448281</wp:posOffset>
          </wp:positionV>
          <wp:extent cx="7560000" cy="899878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_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998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AB87F3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46847"/>
    <w:multiLevelType w:val="hybridMultilevel"/>
    <w:tmpl w:val="5AD87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D8D"/>
    <w:multiLevelType w:val="hybridMultilevel"/>
    <w:tmpl w:val="1F92A2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96D86"/>
    <w:multiLevelType w:val="hybridMultilevel"/>
    <w:tmpl w:val="E17E5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C0AEB"/>
    <w:multiLevelType w:val="hybridMultilevel"/>
    <w:tmpl w:val="2710057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A3C4F"/>
    <w:multiLevelType w:val="hybridMultilevel"/>
    <w:tmpl w:val="71E4B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D0D8C"/>
    <w:multiLevelType w:val="hybridMultilevel"/>
    <w:tmpl w:val="AD540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BED"/>
    <w:multiLevelType w:val="hybridMultilevel"/>
    <w:tmpl w:val="66265D56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D906E2"/>
    <w:multiLevelType w:val="hybridMultilevel"/>
    <w:tmpl w:val="8AF41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7F4C95"/>
    <w:multiLevelType w:val="hybridMultilevel"/>
    <w:tmpl w:val="73723D54"/>
    <w:lvl w:ilvl="0" w:tplc="1FCADB08">
      <w:numFmt w:val="bullet"/>
      <w:lvlText w:val="•"/>
      <w:lvlJc w:val="left"/>
      <w:pPr>
        <w:ind w:left="1080" w:hanging="72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C278B"/>
    <w:multiLevelType w:val="hybridMultilevel"/>
    <w:tmpl w:val="6FBE5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B6D66"/>
    <w:multiLevelType w:val="hybridMultilevel"/>
    <w:tmpl w:val="F79CC1B0"/>
    <w:lvl w:ilvl="0" w:tplc="F49EFA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84712"/>
    <w:multiLevelType w:val="hybridMultilevel"/>
    <w:tmpl w:val="7B12F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9653E"/>
    <w:multiLevelType w:val="hybridMultilevel"/>
    <w:tmpl w:val="8DC442C4"/>
    <w:lvl w:ilvl="0" w:tplc="0C090001">
      <w:start w:val="1"/>
      <w:numFmt w:val="bullet"/>
      <w:lvlText w:val=""/>
      <w:lvlJc w:val="left"/>
      <w:pPr>
        <w:tabs>
          <w:tab w:val="num" w:pos="736"/>
        </w:tabs>
        <w:ind w:left="736" w:hanging="360"/>
      </w:pPr>
      <w:rPr>
        <w:rFonts w:ascii="Symbol" w:hAnsi="Symbol" w:hint="default"/>
        <w:b/>
        <w:sz w:val="17"/>
      </w:rPr>
    </w:lvl>
    <w:lvl w:ilvl="1" w:tplc="0C090003" w:tentative="1">
      <w:start w:val="1"/>
      <w:numFmt w:val="bullet"/>
      <w:lvlText w:val="o"/>
      <w:lvlJc w:val="left"/>
      <w:pPr>
        <w:tabs>
          <w:tab w:val="num" w:pos="1456"/>
        </w:tabs>
        <w:ind w:left="145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76"/>
        </w:tabs>
        <w:ind w:left="217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96"/>
        </w:tabs>
        <w:ind w:left="289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16"/>
        </w:tabs>
        <w:ind w:left="361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36"/>
        </w:tabs>
        <w:ind w:left="433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56"/>
        </w:tabs>
        <w:ind w:left="505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76"/>
        </w:tabs>
        <w:ind w:left="577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96"/>
        </w:tabs>
        <w:ind w:left="6496" w:hanging="360"/>
      </w:pPr>
      <w:rPr>
        <w:rFonts w:ascii="Wingdings" w:hAnsi="Wingdings" w:hint="default"/>
      </w:rPr>
    </w:lvl>
  </w:abstractNum>
  <w:abstractNum w:abstractNumId="14" w15:restartNumberingAfterBreak="0">
    <w:nsid w:val="5F342B9A"/>
    <w:multiLevelType w:val="hybridMultilevel"/>
    <w:tmpl w:val="2236D3E8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60CFF"/>
    <w:multiLevelType w:val="hybridMultilevel"/>
    <w:tmpl w:val="63A6492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C4FDF"/>
    <w:multiLevelType w:val="hybridMultilevel"/>
    <w:tmpl w:val="7E4E02DE"/>
    <w:lvl w:ilvl="0" w:tplc="9162BF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A74B3"/>
    <w:multiLevelType w:val="hybridMultilevel"/>
    <w:tmpl w:val="9E0EF290"/>
    <w:lvl w:ilvl="0" w:tplc="1FCADB08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C0811"/>
    <w:multiLevelType w:val="hybridMultilevel"/>
    <w:tmpl w:val="437EB1AA"/>
    <w:lvl w:ilvl="0" w:tplc="43DA55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D708C"/>
    <w:multiLevelType w:val="hybridMultilevel"/>
    <w:tmpl w:val="0CCE9A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7D56E5"/>
    <w:multiLevelType w:val="hybridMultilevel"/>
    <w:tmpl w:val="BACA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956104">
    <w:abstractNumId w:val="19"/>
  </w:num>
  <w:num w:numId="2" w16cid:durableId="1707943124">
    <w:abstractNumId w:val="7"/>
  </w:num>
  <w:num w:numId="3" w16cid:durableId="2034531883">
    <w:abstractNumId w:val="9"/>
  </w:num>
  <w:num w:numId="4" w16cid:durableId="1817648823">
    <w:abstractNumId w:val="11"/>
  </w:num>
  <w:num w:numId="5" w16cid:durableId="1976762828">
    <w:abstractNumId w:val="17"/>
  </w:num>
  <w:num w:numId="6" w16cid:durableId="71782029">
    <w:abstractNumId w:val="4"/>
  </w:num>
  <w:num w:numId="7" w16cid:durableId="1959533184">
    <w:abstractNumId w:val="14"/>
  </w:num>
  <w:num w:numId="8" w16cid:durableId="1357583898">
    <w:abstractNumId w:val="13"/>
  </w:num>
  <w:num w:numId="9" w16cid:durableId="622612874">
    <w:abstractNumId w:val="15"/>
  </w:num>
  <w:num w:numId="10" w16cid:durableId="1871380922">
    <w:abstractNumId w:val="1"/>
  </w:num>
  <w:num w:numId="11" w16cid:durableId="477310930">
    <w:abstractNumId w:val="0"/>
  </w:num>
  <w:num w:numId="12" w16cid:durableId="322248333">
    <w:abstractNumId w:val="12"/>
  </w:num>
  <w:num w:numId="13" w16cid:durableId="671107861">
    <w:abstractNumId w:val="20"/>
  </w:num>
  <w:num w:numId="14" w16cid:durableId="1891569222">
    <w:abstractNumId w:val="3"/>
  </w:num>
  <w:num w:numId="15" w16cid:durableId="1423717498">
    <w:abstractNumId w:val="8"/>
  </w:num>
  <w:num w:numId="16" w16cid:durableId="218592354">
    <w:abstractNumId w:val="5"/>
  </w:num>
  <w:num w:numId="17" w16cid:durableId="1459564689">
    <w:abstractNumId w:val="10"/>
  </w:num>
  <w:num w:numId="18" w16cid:durableId="1929002824">
    <w:abstractNumId w:val="2"/>
  </w:num>
  <w:num w:numId="19" w16cid:durableId="1444035157">
    <w:abstractNumId w:val="18"/>
  </w:num>
  <w:num w:numId="20" w16cid:durableId="772288820">
    <w:abstractNumId w:val="16"/>
  </w:num>
  <w:num w:numId="21" w16cid:durableId="6983595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D"/>
    <w:rsid w:val="00015AF7"/>
    <w:rsid w:val="00033E7B"/>
    <w:rsid w:val="000E0555"/>
    <w:rsid w:val="000E1CAF"/>
    <w:rsid w:val="000F698F"/>
    <w:rsid w:val="001150DB"/>
    <w:rsid w:val="00136C02"/>
    <w:rsid w:val="00147859"/>
    <w:rsid w:val="0017472F"/>
    <w:rsid w:val="001839C2"/>
    <w:rsid w:val="00196001"/>
    <w:rsid w:val="001965E7"/>
    <w:rsid w:val="001A2B9F"/>
    <w:rsid w:val="001A6BA8"/>
    <w:rsid w:val="001B02F3"/>
    <w:rsid w:val="001B0AEC"/>
    <w:rsid w:val="001C4A04"/>
    <w:rsid w:val="001F1188"/>
    <w:rsid w:val="001F6570"/>
    <w:rsid w:val="0021187A"/>
    <w:rsid w:val="0022117D"/>
    <w:rsid w:val="00237C36"/>
    <w:rsid w:val="00264B03"/>
    <w:rsid w:val="00282921"/>
    <w:rsid w:val="002A1DFD"/>
    <w:rsid w:val="002A24F1"/>
    <w:rsid w:val="002B3A97"/>
    <w:rsid w:val="002D20DC"/>
    <w:rsid w:val="002D2BBD"/>
    <w:rsid w:val="00322D1F"/>
    <w:rsid w:val="00335DF6"/>
    <w:rsid w:val="0035195A"/>
    <w:rsid w:val="003664FC"/>
    <w:rsid w:val="0037350D"/>
    <w:rsid w:val="00375C15"/>
    <w:rsid w:val="00391B7C"/>
    <w:rsid w:val="003945FD"/>
    <w:rsid w:val="003A4A8D"/>
    <w:rsid w:val="003A7E2A"/>
    <w:rsid w:val="003C743D"/>
    <w:rsid w:val="003D480C"/>
    <w:rsid w:val="003E0345"/>
    <w:rsid w:val="003E7F1E"/>
    <w:rsid w:val="00402C57"/>
    <w:rsid w:val="0041129E"/>
    <w:rsid w:val="00433F86"/>
    <w:rsid w:val="004346DB"/>
    <w:rsid w:val="004E2C15"/>
    <w:rsid w:val="00512944"/>
    <w:rsid w:val="00513AF2"/>
    <w:rsid w:val="00533F0E"/>
    <w:rsid w:val="0053610C"/>
    <w:rsid w:val="00582FD6"/>
    <w:rsid w:val="005B0F7A"/>
    <w:rsid w:val="005B1E7F"/>
    <w:rsid w:val="005B4641"/>
    <w:rsid w:val="005C0A18"/>
    <w:rsid w:val="005E6474"/>
    <w:rsid w:val="005F1316"/>
    <w:rsid w:val="0060336A"/>
    <w:rsid w:val="00621CCE"/>
    <w:rsid w:val="00630B73"/>
    <w:rsid w:val="006637FC"/>
    <w:rsid w:val="00691CB2"/>
    <w:rsid w:val="006A07F3"/>
    <w:rsid w:val="006B0F57"/>
    <w:rsid w:val="006B12BB"/>
    <w:rsid w:val="006B3B36"/>
    <w:rsid w:val="006E479A"/>
    <w:rsid w:val="006E603B"/>
    <w:rsid w:val="006F03AB"/>
    <w:rsid w:val="006F2452"/>
    <w:rsid w:val="00704558"/>
    <w:rsid w:val="007259D5"/>
    <w:rsid w:val="00725ED1"/>
    <w:rsid w:val="0073072F"/>
    <w:rsid w:val="0075103A"/>
    <w:rsid w:val="0076388A"/>
    <w:rsid w:val="007722F3"/>
    <w:rsid w:val="00795BCC"/>
    <w:rsid w:val="007A19C8"/>
    <w:rsid w:val="007C3CAF"/>
    <w:rsid w:val="007C5B7B"/>
    <w:rsid w:val="007D4B48"/>
    <w:rsid w:val="007E2850"/>
    <w:rsid w:val="007E4B25"/>
    <w:rsid w:val="007E6604"/>
    <w:rsid w:val="007F005B"/>
    <w:rsid w:val="00811A2A"/>
    <w:rsid w:val="0084590D"/>
    <w:rsid w:val="00861619"/>
    <w:rsid w:val="0089142D"/>
    <w:rsid w:val="00896AE7"/>
    <w:rsid w:val="008A038C"/>
    <w:rsid w:val="008A124A"/>
    <w:rsid w:val="008A2C55"/>
    <w:rsid w:val="008B138E"/>
    <w:rsid w:val="008C6F3C"/>
    <w:rsid w:val="008D0FCA"/>
    <w:rsid w:val="008D43B7"/>
    <w:rsid w:val="00907618"/>
    <w:rsid w:val="009079BA"/>
    <w:rsid w:val="00910A42"/>
    <w:rsid w:val="00913DE0"/>
    <w:rsid w:val="009428E2"/>
    <w:rsid w:val="00944935"/>
    <w:rsid w:val="00966D03"/>
    <w:rsid w:val="00985EB9"/>
    <w:rsid w:val="009B0172"/>
    <w:rsid w:val="009C41CD"/>
    <w:rsid w:val="00A1240D"/>
    <w:rsid w:val="00A23350"/>
    <w:rsid w:val="00A25722"/>
    <w:rsid w:val="00A421EF"/>
    <w:rsid w:val="00A60CAF"/>
    <w:rsid w:val="00A655B6"/>
    <w:rsid w:val="00A74E26"/>
    <w:rsid w:val="00A970A6"/>
    <w:rsid w:val="00A97EF8"/>
    <w:rsid w:val="00AA246B"/>
    <w:rsid w:val="00AB472A"/>
    <w:rsid w:val="00AB524F"/>
    <w:rsid w:val="00AB575B"/>
    <w:rsid w:val="00AC32FB"/>
    <w:rsid w:val="00AD7565"/>
    <w:rsid w:val="00B0524F"/>
    <w:rsid w:val="00B0558A"/>
    <w:rsid w:val="00B07289"/>
    <w:rsid w:val="00B31BB9"/>
    <w:rsid w:val="00B520EC"/>
    <w:rsid w:val="00B72954"/>
    <w:rsid w:val="00B759F4"/>
    <w:rsid w:val="00B83263"/>
    <w:rsid w:val="00BA1C3E"/>
    <w:rsid w:val="00BB46FF"/>
    <w:rsid w:val="00BB54EC"/>
    <w:rsid w:val="00BD2BB1"/>
    <w:rsid w:val="00BD3A67"/>
    <w:rsid w:val="00BE6F7D"/>
    <w:rsid w:val="00BF18AB"/>
    <w:rsid w:val="00C00FB2"/>
    <w:rsid w:val="00C05A0C"/>
    <w:rsid w:val="00C06869"/>
    <w:rsid w:val="00C07D3E"/>
    <w:rsid w:val="00C368E5"/>
    <w:rsid w:val="00C50A10"/>
    <w:rsid w:val="00C61322"/>
    <w:rsid w:val="00C639C0"/>
    <w:rsid w:val="00C81ABE"/>
    <w:rsid w:val="00CA7CFA"/>
    <w:rsid w:val="00CC0CF0"/>
    <w:rsid w:val="00CC50DE"/>
    <w:rsid w:val="00CD292C"/>
    <w:rsid w:val="00CE2682"/>
    <w:rsid w:val="00CE388B"/>
    <w:rsid w:val="00CE5299"/>
    <w:rsid w:val="00CE6331"/>
    <w:rsid w:val="00D434E7"/>
    <w:rsid w:val="00D47CF7"/>
    <w:rsid w:val="00D65508"/>
    <w:rsid w:val="00D73C6F"/>
    <w:rsid w:val="00D812D3"/>
    <w:rsid w:val="00D87B7E"/>
    <w:rsid w:val="00D935DA"/>
    <w:rsid w:val="00DB009D"/>
    <w:rsid w:val="00DB41AB"/>
    <w:rsid w:val="00DD563E"/>
    <w:rsid w:val="00DF1493"/>
    <w:rsid w:val="00E0358E"/>
    <w:rsid w:val="00E11D98"/>
    <w:rsid w:val="00E248AA"/>
    <w:rsid w:val="00E260AE"/>
    <w:rsid w:val="00E2623F"/>
    <w:rsid w:val="00E47BE1"/>
    <w:rsid w:val="00EAE0F3"/>
    <w:rsid w:val="00ED1A9C"/>
    <w:rsid w:val="00EE32A7"/>
    <w:rsid w:val="00EE33C1"/>
    <w:rsid w:val="00EF15C7"/>
    <w:rsid w:val="00F10C39"/>
    <w:rsid w:val="00F20258"/>
    <w:rsid w:val="00F20C61"/>
    <w:rsid w:val="00F23BEC"/>
    <w:rsid w:val="00F3601F"/>
    <w:rsid w:val="00F44B8D"/>
    <w:rsid w:val="00F52C4F"/>
    <w:rsid w:val="00F52E8E"/>
    <w:rsid w:val="00F576B4"/>
    <w:rsid w:val="00F66EFE"/>
    <w:rsid w:val="00F801A1"/>
    <w:rsid w:val="00F8562B"/>
    <w:rsid w:val="00F87865"/>
    <w:rsid w:val="00F91040"/>
    <w:rsid w:val="00F94242"/>
    <w:rsid w:val="00FA16B0"/>
    <w:rsid w:val="00FA37CE"/>
    <w:rsid w:val="00FF74CB"/>
    <w:rsid w:val="02D4AEA4"/>
    <w:rsid w:val="054C7285"/>
    <w:rsid w:val="09CA237C"/>
    <w:rsid w:val="0F7BBB5B"/>
    <w:rsid w:val="10022AE2"/>
    <w:rsid w:val="1005A9F3"/>
    <w:rsid w:val="10236F24"/>
    <w:rsid w:val="11B8B03C"/>
    <w:rsid w:val="120A906B"/>
    <w:rsid w:val="124F16C6"/>
    <w:rsid w:val="15D39A33"/>
    <w:rsid w:val="1B761AB2"/>
    <w:rsid w:val="1B81CF92"/>
    <w:rsid w:val="1FA203AF"/>
    <w:rsid w:val="23D997AB"/>
    <w:rsid w:val="240EB49B"/>
    <w:rsid w:val="26DEE159"/>
    <w:rsid w:val="2776FBDA"/>
    <w:rsid w:val="2848319E"/>
    <w:rsid w:val="2B25B510"/>
    <w:rsid w:val="2B89F0F8"/>
    <w:rsid w:val="2E702CAE"/>
    <w:rsid w:val="366B76B3"/>
    <w:rsid w:val="390AB010"/>
    <w:rsid w:val="3B7F74E3"/>
    <w:rsid w:val="3D7A74EB"/>
    <w:rsid w:val="3F74333C"/>
    <w:rsid w:val="3F89BFEC"/>
    <w:rsid w:val="40D12204"/>
    <w:rsid w:val="424DEF1F"/>
    <w:rsid w:val="437540AC"/>
    <w:rsid w:val="43976A0B"/>
    <w:rsid w:val="466B5BDC"/>
    <w:rsid w:val="46F7B6CA"/>
    <w:rsid w:val="47316E14"/>
    <w:rsid w:val="47CE721D"/>
    <w:rsid w:val="4A5C74E2"/>
    <w:rsid w:val="4B4A6249"/>
    <w:rsid w:val="4DC31665"/>
    <w:rsid w:val="4E7229C2"/>
    <w:rsid w:val="508E3B13"/>
    <w:rsid w:val="522BCD5C"/>
    <w:rsid w:val="5AE9FBE6"/>
    <w:rsid w:val="5AF7E7CC"/>
    <w:rsid w:val="5BAE6C55"/>
    <w:rsid w:val="5D678A25"/>
    <w:rsid w:val="5F551E5C"/>
    <w:rsid w:val="5FA41460"/>
    <w:rsid w:val="60490505"/>
    <w:rsid w:val="63912194"/>
    <w:rsid w:val="647713E3"/>
    <w:rsid w:val="64EC9B65"/>
    <w:rsid w:val="64F2D597"/>
    <w:rsid w:val="69EBD33F"/>
    <w:rsid w:val="6ACF1D14"/>
    <w:rsid w:val="6ADAF85B"/>
    <w:rsid w:val="6C81F77D"/>
    <w:rsid w:val="6D567DF5"/>
    <w:rsid w:val="6E6AD657"/>
    <w:rsid w:val="7007EFBA"/>
    <w:rsid w:val="74900E92"/>
    <w:rsid w:val="7E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7B8B9"/>
  <w15:chartTrackingRefBased/>
  <w15:docId w15:val="{AAA0CA1D-74AA-4A62-926F-DB78A32B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079BA"/>
    <w:pPr>
      <w:spacing w:before="100" w:after="0" w:line="240" w:lineRule="auto"/>
    </w:pPr>
    <w:rPr>
      <w:rFonts w:ascii="Arial" w:eastAsia="Times New Roman" w:hAnsi="Arial" w:cs="Times New Roman"/>
      <w:color w:val="1B2A38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2C55"/>
    <w:pPr>
      <w:keepNext/>
      <w:keepLines/>
      <w:spacing w:before="240"/>
      <w:outlineLvl w:val="0"/>
    </w:pPr>
    <w:rPr>
      <w:rFonts w:eastAsiaTheme="majorEastAsia" w:cstheme="majorBidi"/>
      <w:color w:val="EA6A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299"/>
    <w:pPr>
      <w:keepNext/>
      <w:keepLines/>
      <w:spacing w:before="40"/>
      <w:outlineLvl w:val="1"/>
    </w:pPr>
    <w:rPr>
      <w:rFonts w:eastAsiaTheme="majorEastAsia" w:cstheme="majorBidi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A8D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A8D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A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A1C3E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BA1C3E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BA1C3E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A2C55"/>
    <w:rPr>
      <w:rFonts w:ascii="Arial" w:eastAsiaTheme="majorEastAsia" w:hAnsi="Arial" w:cstheme="majorBidi"/>
      <w:color w:val="EA6A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299"/>
    <w:rPr>
      <w:rFonts w:ascii="Arial" w:eastAsiaTheme="majorEastAsia" w:hAnsi="Arial" w:cstheme="majorBidi"/>
      <w:color w:val="1B2A38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1C4A0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rsid w:val="001C4A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12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9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at-p-001.sitecorecontenthub.cloud/api/public/content/7a6706d5-2502-46ce-981a-0dac1cee1cab_Taxtimetoolkit_Workingfromhomededuction_pdf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to.gov.au/individuals-and-families/income-deductions-offsets-and-records/deductions-you-can-claim/working-from-home-expenses/actual-cost-metho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to.gov.au/individuals-and-families/income-deductions-offsets-and-records/deductions-you-can-claim/working-from-home-expenses/fixed-rate-method-67-cent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262cae-fb43-45d7-842e-479b2e1ed013">
      <Terms xmlns="http://schemas.microsoft.com/office/infopath/2007/PartnerControls"/>
    </lcf76f155ced4ddcb4097134ff3c332f>
    <TaxCatchAll xmlns="17048348-7779-4235-a404-ee1caa59268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7A3D1EEB314449429092BC7AC633F" ma:contentTypeVersion="17" ma:contentTypeDescription="Create a new document." ma:contentTypeScope="" ma:versionID="ef95d53468fbe1872b75e56f77dc40e9">
  <xsd:schema xmlns:xsd="http://www.w3.org/2001/XMLSchema" xmlns:xs="http://www.w3.org/2001/XMLSchema" xmlns:p="http://schemas.microsoft.com/office/2006/metadata/properties" xmlns:ns2="69262cae-fb43-45d7-842e-479b2e1ed013" xmlns:ns3="17048348-7779-4235-a404-ee1caa59268a" targetNamespace="http://schemas.microsoft.com/office/2006/metadata/properties" ma:root="true" ma:fieldsID="ffc4abd06e24b833ddc775c1430cf4fe" ns2:_="" ns3:_="">
    <xsd:import namespace="69262cae-fb43-45d7-842e-479b2e1ed013"/>
    <xsd:import namespace="17048348-7779-4235-a404-ee1caa5926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62cae-fb43-45d7-842e-479b2e1ed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ee5a8c-193e-43cf-9c1a-b75a7be94e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8348-7779-4235-a404-ee1caa5926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d7df514-e954-4844-a79d-d4715e8dd769}" ma:internalName="TaxCatchAll" ma:showField="CatchAllData" ma:web="17048348-7779-4235-a404-ee1caa5926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FA2436-BC4E-42E8-A269-EC2BF0F0AEF4}">
  <ds:schemaRefs>
    <ds:schemaRef ds:uri="http://schemas.microsoft.com/office/2006/metadata/properties"/>
    <ds:schemaRef ds:uri="http://schemas.microsoft.com/office/infopath/2007/PartnerControls"/>
    <ds:schemaRef ds:uri="69262cae-fb43-45d7-842e-479b2e1ed013"/>
    <ds:schemaRef ds:uri="17048348-7779-4235-a404-ee1caa59268a"/>
  </ds:schemaRefs>
</ds:datastoreItem>
</file>

<file path=customXml/itemProps2.xml><?xml version="1.0" encoding="utf-8"?>
<ds:datastoreItem xmlns:ds="http://schemas.openxmlformats.org/officeDocument/2006/customXml" ds:itemID="{33FA3762-DF02-4E4E-818E-0372AE776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2AD35-2CB1-439C-B63A-57BB824D14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62cae-fb43-45d7-842e-479b2e1ed013"/>
    <ds:schemaRef ds:uri="17048348-7779-4235-a404-ee1caa5926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F7A2E-ECF6-4F41-9027-AC7788C655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1531</Words>
  <Characters>8911</Characters>
  <Application>Microsoft Office Word</Application>
  <DocSecurity>0</DocSecurity>
  <Lines>469</Lines>
  <Paragraphs>261</Paragraphs>
  <ScaleCrop>false</ScaleCrop>
  <Company/>
  <LinksUpToDate>false</LinksUpToDate>
  <CharactersWithSpaces>10181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Danh Le</dc:creator>
  <cp:keywords/>
  <dc:description/>
  <cp:lastModifiedBy>Christine Kearton</cp:lastModifiedBy>
  <cp:revision>29</cp:revision>
  <cp:lastPrinted>2025-09-30T04:41:00Z</cp:lastPrinted>
  <dcterms:created xsi:type="dcterms:W3CDTF">2025-06-05T23:35:00Z</dcterms:created>
  <dcterms:modified xsi:type="dcterms:W3CDTF">2026-03-23T04:02:00Z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0x010100CB37A3D1EEB314449429092BC7AC633F</vt:lpwstr>
  </property>
  <property fmtid="{D5CDD505-2E9C-101B-9397-08002B2CF9AE}" pid="3" name="MediaServiceImageTags">
    <vt:lpwstr/>
  </property>
</Properties>
</file>